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宋体" w:hAnsi="宋体"/>
          <w:b/>
          <w:bCs/>
          <w:color w:val="auto"/>
          <w:sz w:val="32"/>
          <w:szCs w:val="32"/>
          <w:lang w:eastAsia="zh-CN"/>
        </w:rPr>
      </w:pPr>
    </w:p>
    <w:p>
      <w:pPr>
        <w:spacing w:line="480" w:lineRule="exact"/>
        <w:jc w:val="center"/>
        <w:rPr>
          <w:rFonts w:hint="eastAsia" w:ascii="宋体" w:hAnsi="宋体"/>
          <w:b/>
          <w:bCs/>
          <w:color w:val="auto"/>
          <w:sz w:val="32"/>
          <w:szCs w:val="32"/>
          <w:lang w:eastAsia="zh-CN"/>
        </w:rPr>
      </w:pPr>
      <w:r>
        <w:rPr>
          <w:rFonts w:hint="eastAsia" w:ascii="宋体" w:hAnsi="宋体"/>
          <w:b/>
          <w:bCs/>
          <w:color w:val="auto"/>
          <w:sz w:val="32"/>
          <w:szCs w:val="32"/>
          <w:lang w:eastAsia="zh-CN"/>
        </w:rPr>
        <w:t>企</w:t>
      </w:r>
      <w:r>
        <w:rPr>
          <w:rFonts w:hint="eastAsia" w:ascii="宋体" w:hAnsi="宋体"/>
          <w:b/>
          <w:bCs/>
          <w:color w:val="auto"/>
          <w:sz w:val="32"/>
          <w:szCs w:val="32"/>
          <w:lang w:val="en-US" w:eastAsia="zh-CN"/>
        </w:rPr>
        <w:t xml:space="preserve"> </w:t>
      </w:r>
      <w:r>
        <w:rPr>
          <w:rFonts w:hint="eastAsia" w:ascii="宋体" w:hAnsi="宋体"/>
          <w:b/>
          <w:bCs/>
          <w:color w:val="auto"/>
          <w:sz w:val="32"/>
          <w:szCs w:val="32"/>
          <w:lang w:eastAsia="zh-CN"/>
        </w:rPr>
        <w:t>业</w:t>
      </w:r>
      <w:r>
        <w:rPr>
          <w:rFonts w:hint="eastAsia" w:ascii="宋体" w:hAnsi="宋体"/>
          <w:b/>
          <w:bCs/>
          <w:color w:val="auto"/>
          <w:sz w:val="32"/>
          <w:szCs w:val="32"/>
          <w:lang w:val="en-US" w:eastAsia="zh-CN"/>
        </w:rPr>
        <w:t xml:space="preserve"> </w:t>
      </w:r>
      <w:r>
        <w:rPr>
          <w:rFonts w:hint="eastAsia" w:ascii="宋体" w:hAnsi="宋体"/>
          <w:b/>
          <w:bCs/>
          <w:color w:val="auto"/>
          <w:sz w:val="32"/>
          <w:szCs w:val="32"/>
          <w:lang w:eastAsia="zh-CN"/>
        </w:rPr>
        <w:t>简</w:t>
      </w:r>
      <w:r>
        <w:rPr>
          <w:rFonts w:hint="eastAsia" w:ascii="宋体" w:hAnsi="宋体"/>
          <w:b/>
          <w:bCs/>
          <w:color w:val="auto"/>
          <w:sz w:val="32"/>
          <w:szCs w:val="32"/>
          <w:lang w:val="en-US" w:eastAsia="zh-CN"/>
        </w:rPr>
        <w:t xml:space="preserve"> </w:t>
      </w:r>
      <w:r>
        <w:rPr>
          <w:rFonts w:hint="eastAsia" w:ascii="宋体" w:hAnsi="宋体"/>
          <w:b/>
          <w:bCs/>
          <w:color w:val="auto"/>
          <w:sz w:val="32"/>
          <w:szCs w:val="32"/>
          <w:lang w:eastAsia="zh-CN"/>
        </w:rPr>
        <w:t>介</w:t>
      </w:r>
    </w:p>
    <w:p>
      <w:pPr>
        <w:spacing w:line="480" w:lineRule="exact"/>
        <w:jc w:val="center"/>
        <w:rPr>
          <w:rFonts w:hint="eastAsia" w:ascii="宋体" w:hAnsi="宋体"/>
          <w:b/>
          <w:bCs/>
          <w:color w:val="auto"/>
          <w:sz w:val="32"/>
          <w:szCs w:val="32"/>
          <w:lang w:eastAsia="zh-CN"/>
        </w:rPr>
      </w:pPr>
    </w:p>
    <w:p>
      <w:pPr>
        <w:pStyle w:val="6"/>
        <w:snapToGrid w:val="0"/>
        <w:spacing w:line="360" w:lineRule="auto"/>
        <w:ind w:firstLine="482"/>
        <w:rPr>
          <w:color w:val="auto"/>
          <w:sz w:val="24"/>
          <w:szCs w:val="24"/>
        </w:rPr>
      </w:pPr>
      <w:r>
        <w:rPr>
          <w:rFonts w:hint="eastAsia" w:ascii="宋体" w:hAnsi="宋体" w:cs="宋体"/>
          <w:color w:val="auto"/>
          <w:sz w:val="24"/>
          <w:szCs w:val="24"/>
        </w:rPr>
        <w:t>泸州市南方过滤设备有限公司成立于2003年，2009年入驻泸州轻工业园区，占地20000多平方米，主要从事酒类过滤设备、水处理设备、环保设备的生产和销售，是一家集开发、设计为一体的科技</w:t>
      </w:r>
      <w:r>
        <w:rPr>
          <w:rFonts w:hint="eastAsia" w:ascii="宋体" w:hAnsi="宋体" w:cs="宋体"/>
          <w:color w:val="auto"/>
          <w:sz w:val="24"/>
          <w:szCs w:val="24"/>
          <w:lang w:eastAsia="zh-CN"/>
        </w:rPr>
        <w:t>型、</w:t>
      </w:r>
      <w:r>
        <w:rPr>
          <w:rFonts w:hint="eastAsia" w:ascii="宋体" w:hAnsi="宋体" w:cs="宋体"/>
          <w:color w:val="auto"/>
          <w:sz w:val="24"/>
          <w:szCs w:val="24"/>
        </w:rPr>
        <w:t>环保型企业。并承接</w:t>
      </w:r>
      <w:r>
        <w:rPr>
          <w:rFonts w:hint="eastAsia" w:ascii="宋体" w:hAnsi="宋体" w:cs="宋体"/>
          <w:color w:val="auto"/>
          <w:sz w:val="24"/>
          <w:szCs w:val="24"/>
          <w:lang w:eastAsia="zh-CN"/>
        </w:rPr>
        <w:t>农村饮用水、生活污水、</w:t>
      </w:r>
      <w:r>
        <w:rPr>
          <w:rFonts w:hint="eastAsia" w:ascii="宋体" w:hAnsi="宋体" w:cs="宋体"/>
          <w:color w:val="auto"/>
          <w:sz w:val="24"/>
          <w:szCs w:val="24"/>
        </w:rPr>
        <w:t>工业废水等项目的设计、施工、安装、调试及运营管理。</w:t>
      </w:r>
    </w:p>
    <w:p>
      <w:pPr>
        <w:pStyle w:val="6"/>
        <w:snapToGrid w:val="0"/>
        <w:spacing w:line="360" w:lineRule="auto"/>
        <w:ind w:firstLine="482"/>
        <w:rPr>
          <w:rFonts w:hint="eastAsia" w:ascii="宋体" w:hAnsi="宋体" w:cs="宋体"/>
          <w:color w:val="auto"/>
          <w:sz w:val="24"/>
          <w:szCs w:val="24"/>
        </w:rPr>
      </w:pPr>
      <w:r>
        <w:rPr>
          <w:rFonts w:hint="eastAsia" w:ascii="宋体" w:hAnsi="宋体" w:cs="宋体"/>
          <w:color w:val="auto"/>
          <w:sz w:val="24"/>
          <w:szCs w:val="24"/>
        </w:rPr>
        <w:t>公司秉着“以科技为</w:t>
      </w:r>
      <w:r>
        <w:rPr>
          <w:rFonts w:hint="eastAsia" w:ascii="宋体" w:hAnsi="宋体" w:cs="宋体"/>
          <w:color w:val="auto"/>
          <w:sz w:val="24"/>
          <w:szCs w:val="24"/>
          <w:lang w:eastAsia="zh-CN"/>
        </w:rPr>
        <w:t>先导</w:t>
      </w:r>
      <w:r>
        <w:rPr>
          <w:rFonts w:hint="eastAsia" w:ascii="宋体" w:hAnsi="宋体" w:cs="宋体"/>
          <w:color w:val="auto"/>
          <w:sz w:val="24"/>
          <w:szCs w:val="24"/>
        </w:rPr>
        <w:t>，</w:t>
      </w:r>
      <w:r>
        <w:rPr>
          <w:rFonts w:hint="eastAsia" w:ascii="宋体" w:hAnsi="宋体" w:cs="宋体"/>
          <w:color w:val="auto"/>
          <w:sz w:val="24"/>
          <w:szCs w:val="24"/>
          <w:lang w:eastAsia="zh-CN"/>
        </w:rPr>
        <w:t>以质量求生存</w:t>
      </w:r>
      <w:r>
        <w:rPr>
          <w:rFonts w:hint="eastAsia" w:ascii="宋体" w:hAnsi="宋体" w:cs="宋体"/>
          <w:color w:val="auto"/>
          <w:sz w:val="24"/>
          <w:szCs w:val="24"/>
        </w:rPr>
        <w:t>”的经营</w:t>
      </w:r>
      <w:r>
        <w:rPr>
          <w:rFonts w:hint="eastAsia" w:ascii="宋体" w:hAnsi="宋体" w:cs="宋体"/>
          <w:color w:val="auto"/>
          <w:sz w:val="24"/>
          <w:szCs w:val="24"/>
          <w:lang w:eastAsia="zh-CN"/>
        </w:rPr>
        <w:t>理念</w:t>
      </w:r>
      <w:r>
        <w:rPr>
          <w:rFonts w:hint="eastAsia" w:ascii="宋体" w:hAnsi="宋体" w:cs="宋体"/>
          <w:color w:val="auto"/>
          <w:sz w:val="24"/>
          <w:szCs w:val="24"/>
        </w:rPr>
        <w:t>，长期与</w:t>
      </w:r>
      <w:r>
        <w:rPr>
          <w:rFonts w:hint="eastAsia" w:ascii="宋体" w:hAnsi="宋体" w:cs="宋体"/>
          <w:color w:val="auto"/>
          <w:sz w:val="24"/>
          <w:szCs w:val="24"/>
          <w:lang w:eastAsia="zh-CN"/>
        </w:rPr>
        <w:t>中国农业大学、</w:t>
      </w:r>
      <w:r>
        <w:rPr>
          <w:rFonts w:hint="eastAsia" w:ascii="宋体" w:hAnsi="宋体" w:cs="宋体"/>
          <w:color w:val="auto"/>
          <w:sz w:val="24"/>
          <w:szCs w:val="24"/>
        </w:rPr>
        <w:t>四川大学、</w:t>
      </w:r>
      <w:r>
        <w:rPr>
          <w:rFonts w:hint="eastAsia" w:ascii="宋体" w:hAnsi="宋体" w:cs="宋体"/>
          <w:color w:val="auto"/>
          <w:sz w:val="24"/>
          <w:szCs w:val="24"/>
          <w:lang w:eastAsia="zh-CN"/>
        </w:rPr>
        <w:t>四川理工学院、宜宾学院、</w:t>
      </w:r>
      <w:r>
        <w:rPr>
          <w:rFonts w:hint="eastAsia" w:ascii="宋体" w:hAnsi="宋体" w:cs="宋体"/>
          <w:color w:val="auto"/>
          <w:sz w:val="24"/>
          <w:szCs w:val="24"/>
        </w:rPr>
        <w:t>四川化工职业技术学院、四川环科院等科研院</w:t>
      </w:r>
      <w:r>
        <w:rPr>
          <w:rFonts w:hint="eastAsia" w:ascii="宋体" w:hAnsi="宋体" w:cs="宋体"/>
          <w:color w:val="auto"/>
          <w:sz w:val="24"/>
          <w:szCs w:val="24"/>
          <w:lang w:eastAsia="zh-CN"/>
        </w:rPr>
        <w:t>校、专业技术人才</w:t>
      </w:r>
      <w:r>
        <w:rPr>
          <w:rFonts w:hint="eastAsia" w:ascii="宋体" w:hAnsi="宋体" w:cs="宋体"/>
          <w:color w:val="auto"/>
          <w:sz w:val="24"/>
          <w:szCs w:val="24"/>
        </w:rPr>
        <w:t>紧密合作，</w:t>
      </w:r>
      <w:r>
        <w:rPr>
          <w:rFonts w:hint="eastAsia" w:ascii="宋体" w:hAnsi="宋体" w:cs="宋体"/>
          <w:color w:val="auto"/>
          <w:sz w:val="24"/>
          <w:szCs w:val="24"/>
          <w:lang w:eastAsia="zh-CN"/>
        </w:rPr>
        <w:t>并于</w:t>
      </w:r>
      <w:r>
        <w:rPr>
          <w:rFonts w:hint="eastAsia" w:ascii="宋体" w:hAnsi="宋体" w:cs="宋体"/>
          <w:color w:val="auto"/>
          <w:sz w:val="24"/>
          <w:szCs w:val="24"/>
          <w:lang w:val="en-US" w:eastAsia="zh-CN"/>
        </w:rPr>
        <w:t>2017年5月签约了首席专家，</w:t>
      </w:r>
      <w:r>
        <w:rPr>
          <w:rFonts w:hint="eastAsia" w:ascii="宋体" w:hAnsi="宋体" w:cs="宋体"/>
          <w:color w:val="auto"/>
          <w:sz w:val="24"/>
          <w:szCs w:val="24"/>
        </w:rPr>
        <w:t>使之成为公司发展的坚强技术后盾，为客户提供全方位、全过程的优质服务</w:t>
      </w:r>
      <w:r>
        <w:rPr>
          <w:rFonts w:hint="eastAsia" w:ascii="宋体" w:hAnsi="宋体"/>
          <w:color w:val="auto"/>
          <w:sz w:val="24"/>
          <w:szCs w:val="24"/>
        </w:rPr>
        <w:t>奠定了坚实的基础。</w:t>
      </w:r>
    </w:p>
    <w:p>
      <w:pPr>
        <w:pStyle w:val="6"/>
        <w:snapToGrid w:val="0"/>
        <w:spacing w:line="360" w:lineRule="auto"/>
        <w:ind w:firstLine="482"/>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公司始终坚持“质量第一，服务至上”的原则，在当前既无行业标准更无国家标准的情况下于2004年编写申请了企业标准，是全国同行业中最先也是唯一一家得到国家权威部门认证的企业标准。该标准确保了本公司产品用料和生产工艺的稳定，从而保证了产品质量。公司所设计制造的系列产品在众多名优酒厂高端白酒过滤、水处理等领域得到广泛采用并获得好评。</w:t>
      </w:r>
    </w:p>
    <w:p>
      <w:pPr>
        <w:pStyle w:val="6"/>
        <w:snapToGrid w:val="0"/>
        <w:spacing w:line="360" w:lineRule="auto"/>
        <w:ind w:firstLine="482"/>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公司从成立至今，所生产的产品已获得多项国家专利，其中有3项国家发明专利。2009年8月公司通过了IS09001:2008质量管理体系认证；2010年获得了四川省环境污染防治工程乙级证书：2011年4月被四川省经济和信息化委员会确认为四川省“成长型”中小企业；2013年4月被四川省经济和信息化委员会确认为“国家鼓励类企业”；2013年11月被科技部、财政部、国家税务总局认定为“国家高新技术企业”；2014年10月被四川省发展和改革委员会列为四川省“新三板”挂牌重点后备企业；2015年6月参加第二届泸州市政府质量管理奖评审；2016年被评为“泸州市工业企业质量提升标杆企业”；2017年2月被四川省经济和信息化委员会评为四川省“专精特新”中小企业；2017年10月成功创建了泸州市院士专家工作站；2017年11月公司通过了IS014001:2015环境管理体系认证。</w:t>
      </w:r>
    </w:p>
    <w:p>
      <w:pPr>
        <w:spacing w:line="480" w:lineRule="exact"/>
        <w:rPr>
          <w:rFonts w:hint="eastAsia" w:ascii="宋体" w:hAnsi="宋体"/>
          <w:color w:val="auto"/>
          <w:sz w:val="24"/>
        </w:rPr>
      </w:pPr>
    </w:p>
    <w:p>
      <w:pPr>
        <w:keepNext w:val="0"/>
        <w:keepLines w:val="0"/>
        <w:pageBreakBefore w:val="0"/>
        <w:widowControl w:val="0"/>
        <w:numPr>
          <w:ilvl w:val="0"/>
          <w:numId w:val="0"/>
        </w:numPr>
        <w:kinsoku/>
        <w:wordWrap/>
        <w:overflowPunct/>
        <w:topLinePunct w:val="0"/>
        <w:autoSpaceDE/>
        <w:autoSpaceDN/>
        <w:bidi w:val="0"/>
        <w:spacing w:line="600" w:lineRule="exact"/>
        <w:ind w:leftChars="0" w:right="0" w:rightChars="0"/>
        <w:jc w:val="both"/>
        <w:textAlignment w:val="auto"/>
        <w:outlineLvl w:val="9"/>
        <w:rPr>
          <w:rFonts w:hint="eastAsia"/>
          <w:b/>
          <w:bCs w:val="0"/>
          <w:color w:val="auto"/>
          <w:sz w:val="28"/>
          <w:szCs w:val="28"/>
          <w:lang w:eastAsia="zh-CN"/>
        </w:rPr>
      </w:pPr>
      <w:r>
        <w:rPr>
          <w:rFonts w:hint="eastAsia"/>
          <w:b/>
          <w:bCs w:val="0"/>
          <w:color w:val="auto"/>
          <w:sz w:val="28"/>
          <w:szCs w:val="28"/>
          <w:lang w:eastAsia="zh-CN"/>
        </w:rPr>
        <w:t>管理承诺</w:t>
      </w:r>
    </w:p>
    <w:p>
      <w:pPr>
        <w:keepNext w:val="0"/>
        <w:keepLines w:val="0"/>
        <w:pageBreakBefore w:val="0"/>
        <w:widowControl w:val="0"/>
        <w:tabs>
          <w:tab w:val="left" w:pos="210"/>
          <w:tab w:val="left" w:pos="851"/>
          <w:tab w:val="left" w:pos="1260"/>
          <w:tab w:val="left" w:pos="2127"/>
          <w:tab w:val="left" w:pos="2977"/>
        </w:tabs>
        <w:kinsoku/>
        <w:wordWrap/>
        <w:overflowPunct/>
        <w:topLinePunct w:val="0"/>
        <w:autoSpaceDE/>
        <w:autoSpaceDN/>
        <w:bidi w:val="0"/>
        <w:adjustRightInd w:val="0"/>
        <w:snapToGrid w:val="0"/>
        <w:spacing w:line="600" w:lineRule="exact"/>
        <w:ind w:left="237" w:leftChars="113" w:right="-45" w:firstLine="391" w:firstLineChars="163"/>
        <w:jc w:val="both"/>
        <w:textAlignment w:val="auto"/>
        <w:outlineLvl w:val="9"/>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公司遵循“以科技为先导、以质量求生存”的理念，坚持以人为本，充分激发职工的潜力，以完善健全的体系作保障，持续稳定地向顾客提供满意的产品和服务。</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宋体" w:hAnsi="宋体" w:eastAsia="宋体" w:cs="宋体"/>
          <w:color w:val="auto"/>
          <w:sz w:val="28"/>
          <w:szCs w:val="28"/>
        </w:rPr>
      </w:pPr>
    </w:p>
    <w:p>
      <w:pPr>
        <w:keepNext w:val="0"/>
        <w:keepLines w:val="0"/>
        <w:pageBreakBefore w:val="0"/>
        <w:widowControl w:val="0"/>
        <w:tabs>
          <w:tab w:val="left" w:pos="851"/>
          <w:tab w:val="left" w:pos="1418"/>
          <w:tab w:val="left" w:pos="2127"/>
          <w:tab w:val="left" w:pos="2977"/>
        </w:tabs>
        <w:kinsoku/>
        <w:wordWrap/>
        <w:overflowPunct/>
        <w:topLinePunct w:val="0"/>
        <w:autoSpaceDE/>
        <w:autoSpaceDN/>
        <w:bidi w:val="0"/>
        <w:adjustRightInd w:val="0"/>
        <w:snapToGrid w:val="0"/>
        <w:spacing w:line="600" w:lineRule="exact"/>
        <w:ind w:right="-45"/>
        <w:jc w:val="both"/>
        <w:textAlignment w:val="auto"/>
        <w:outlineLvl w:val="9"/>
        <w:rPr>
          <w:rFonts w:hint="eastAsia" w:ascii="宋体" w:hAnsi="宋体"/>
          <w:b/>
          <w:bCs/>
          <w:color w:val="auto"/>
          <w:sz w:val="28"/>
          <w:szCs w:val="28"/>
          <w:lang w:eastAsia="zh-CN"/>
        </w:rPr>
      </w:pPr>
      <w:r>
        <w:rPr>
          <w:rFonts w:hint="eastAsia" w:ascii="宋体" w:hAnsi="宋体"/>
          <w:b/>
          <w:bCs/>
          <w:color w:val="auto"/>
          <w:sz w:val="28"/>
          <w:szCs w:val="28"/>
          <w:lang w:eastAsia="zh-CN"/>
        </w:rPr>
        <w:t>质量管理方针</w:t>
      </w:r>
    </w:p>
    <w:p>
      <w:pPr>
        <w:keepNext w:val="0"/>
        <w:keepLines w:val="0"/>
        <w:pageBreakBefore w:val="0"/>
        <w:widowControl w:val="0"/>
        <w:tabs>
          <w:tab w:val="left" w:pos="210"/>
          <w:tab w:val="left" w:pos="851"/>
          <w:tab w:val="left" w:pos="1260"/>
          <w:tab w:val="left" w:pos="2127"/>
          <w:tab w:val="left" w:pos="2977"/>
        </w:tabs>
        <w:kinsoku/>
        <w:wordWrap/>
        <w:overflowPunct/>
        <w:topLinePunct w:val="0"/>
        <w:autoSpaceDE/>
        <w:autoSpaceDN/>
        <w:bidi w:val="0"/>
        <w:adjustRightInd w:val="0"/>
        <w:snapToGrid w:val="0"/>
        <w:spacing w:line="600" w:lineRule="exact"/>
        <w:ind w:left="237" w:leftChars="113" w:right="-45" w:firstLine="391" w:firstLineChars="163"/>
        <w:jc w:val="both"/>
        <w:textAlignment w:val="auto"/>
        <w:outlineLvl w:val="9"/>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科技领先  优质高效</w:t>
      </w:r>
    </w:p>
    <w:p>
      <w:pPr>
        <w:keepNext w:val="0"/>
        <w:keepLines w:val="0"/>
        <w:pageBreakBefore w:val="0"/>
        <w:widowControl w:val="0"/>
        <w:tabs>
          <w:tab w:val="left" w:pos="210"/>
          <w:tab w:val="left" w:pos="851"/>
          <w:tab w:val="left" w:pos="1260"/>
          <w:tab w:val="left" w:pos="2127"/>
          <w:tab w:val="left" w:pos="2977"/>
        </w:tabs>
        <w:kinsoku/>
        <w:wordWrap/>
        <w:overflowPunct/>
        <w:topLinePunct w:val="0"/>
        <w:autoSpaceDE/>
        <w:autoSpaceDN/>
        <w:bidi w:val="0"/>
        <w:adjustRightInd w:val="0"/>
        <w:snapToGrid w:val="0"/>
        <w:spacing w:line="600" w:lineRule="exact"/>
        <w:ind w:left="237" w:leftChars="113" w:right="-45" w:firstLine="391" w:firstLineChars="163"/>
        <w:jc w:val="both"/>
        <w:textAlignment w:val="auto"/>
        <w:outlineLvl w:val="9"/>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以人为本  诚信经营</w:t>
      </w:r>
    </w:p>
    <w:p>
      <w:pPr>
        <w:keepNext w:val="0"/>
        <w:keepLines w:val="0"/>
        <w:pageBreakBefore w:val="0"/>
        <w:widowControl w:val="0"/>
        <w:tabs>
          <w:tab w:val="left" w:pos="210"/>
          <w:tab w:val="left" w:pos="851"/>
          <w:tab w:val="left" w:pos="1260"/>
          <w:tab w:val="left" w:pos="2127"/>
          <w:tab w:val="left" w:pos="2977"/>
        </w:tabs>
        <w:kinsoku/>
        <w:wordWrap/>
        <w:overflowPunct/>
        <w:topLinePunct w:val="0"/>
        <w:autoSpaceDE/>
        <w:autoSpaceDN/>
        <w:bidi w:val="0"/>
        <w:adjustRightInd w:val="0"/>
        <w:snapToGrid w:val="0"/>
        <w:spacing w:line="600" w:lineRule="exact"/>
        <w:ind w:left="237" w:leftChars="113" w:right="-45" w:firstLine="391" w:firstLineChars="163"/>
        <w:jc w:val="both"/>
        <w:textAlignment w:val="auto"/>
        <w:outlineLvl w:val="9"/>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满足顾客  持续创新</w:t>
      </w:r>
    </w:p>
    <w:p>
      <w:pPr>
        <w:keepNext w:val="0"/>
        <w:keepLines w:val="0"/>
        <w:pageBreakBefore w:val="0"/>
        <w:widowControl w:val="0"/>
        <w:kinsoku/>
        <w:wordWrap/>
        <w:overflowPunct/>
        <w:topLinePunct w:val="0"/>
        <w:autoSpaceDE/>
        <w:autoSpaceDN/>
        <w:bidi w:val="0"/>
        <w:spacing w:line="600" w:lineRule="exact"/>
        <w:jc w:val="both"/>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eastAsia" w:ascii="宋体" w:hAnsi="宋体"/>
          <w:b/>
          <w:bCs w:val="0"/>
          <w:color w:val="auto"/>
          <w:sz w:val="28"/>
          <w:szCs w:val="28"/>
          <w:lang w:eastAsia="zh-CN"/>
        </w:rPr>
      </w:pPr>
      <w:r>
        <w:rPr>
          <w:rFonts w:hint="eastAsia" w:ascii="宋体" w:hAnsi="宋体"/>
          <w:b/>
          <w:bCs w:val="0"/>
          <w:color w:val="auto"/>
          <w:sz w:val="28"/>
          <w:szCs w:val="28"/>
          <w:lang w:eastAsia="zh-CN"/>
        </w:rPr>
        <w:t>质量管理目标</w:t>
      </w:r>
    </w:p>
    <w:p>
      <w:pPr>
        <w:keepNext w:val="0"/>
        <w:keepLines w:val="0"/>
        <w:pageBreakBefore w:val="0"/>
        <w:widowControl w:val="0"/>
        <w:tabs>
          <w:tab w:val="left" w:pos="210"/>
          <w:tab w:val="left" w:pos="851"/>
          <w:tab w:val="left" w:pos="1260"/>
          <w:tab w:val="left" w:pos="2127"/>
          <w:tab w:val="left" w:pos="2977"/>
        </w:tabs>
        <w:kinsoku/>
        <w:wordWrap/>
        <w:overflowPunct/>
        <w:topLinePunct w:val="0"/>
        <w:autoSpaceDE/>
        <w:autoSpaceDN/>
        <w:bidi w:val="0"/>
        <w:adjustRightInd w:val="0"/>
        <w:snapToGrid w:val="0"/>
        <w:spacing w:line="600" w:lineRule="exact"/>
        <w:ind w:left="237" w:leftChars="113" w:right="-45" w:firstLine="391" w:firstLineChars="163"/>
        <w:jc w:val="both"/>
        <w:textAlignment w:val="auto"/>
        <w:outlineLvl w:val="9"/>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 xml:space="preserve">产品一次交检合格率：≥97% </w:t>
      </w:r>
    </w:p>
    <w:p>
      <w:pPr>
        <w:keepNext w:val="0"/>
        <w:keepLines w:val="0"/>
        <w:pageBreakBefore w:val="0"/>
        <w:widowControl w:val="0"/>
        <w:tabs>
          <w:tab w:val="left" w:pos="210"/>
          <w:tab w:val="left" w:pos="851"/>
          <w:tab w:val="left" w:pos="1260"/>
          <w:tab w:val="left" w:pos="2127"/>
          <w:tab w:val="left" w:pos="2977"/>
        </w:tabs>
        <w:kinsoku/>
        <w:wordWrap/>
        <w:overflowPunct/>
        <w:topLinePunct w:val="0"/>
        <w:autoSpaceDE/>
        <w:autoSpaceDN/>
        <w:bidi w:val="0"/>
        <w:adjustRightInd w:val="0"/>
        <w:snapToGrid w:val="0"/>
        <w:spacing w:line="600" w:lineRule="exact"/>
        <w:ind w:left="237" w:leftChars="113" w:right="-45" w:firstLine="391" w:firstLineChars="163"/>
        <w:jc w:val="both"/>
        <w:textAlignment w:val="auto"/>
        <w:outlineLvl w:val="9"/>
        <w:rPr>
          <w:rFonts w:hint="eastAsia" w:ascii="宋体" w:hAnsi="宋体" w:cs="宋体"/>
          <w:color w:val="auto"/>
          <w:kern w:val="0"/>
          <w:sz w:val="24"/>
          <w:szCs w:val="24"/>
          <w:lang w:val="en-US" w:eastAsia="zh-CN" w:bidi="ar-SA"/>
        </w:rPr>
      </w:pPr>
      <w:r>
        <w:rPr>
          <w:rFonts w:hint="eastAsia" w:ascii="宋体" w:hAnsi="宋体" w:cs="宋体"/>
          <w:color w:val="auto"/>
          <w:kern w:val="0"/>
          <w:sz w:val="24"/>
          <w:szCs w:val="24"/>
          <w:lang w:val="en-US" w:eastAsia="zh-CN" w:bidi="ar-SA"/>
        </w:rPr>
        <w:t xml:space="preserve">成品出厂检验合格率：100% </w:t>
      </w:r>
    </w:p>
    <w:p>
      <w:pPr>
        <w:spacing w:line="480" w:lineRule="exact"/>
        <w:textAlignment w:val="bottom"/>
        <w:rPr>
          <w:rFonts w:hint="eastAsia" w:ascii="宋体" w:hAnsi="宋体"/>
          <w:b/>
          <w:color w:val="auto"/>
          <w:sz w:val="24"/>
        </w:rPr>
      </w:pP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eastAsia" w:ascii="宋体" w:hAnsi="宋体"/>
          <w:b/>
          <w:bCs w:val="0"/>
          <w:color w:val="auto"/>
          <w:sz w:val="28"/>
          <w:szCs w:val="28"/>
          <w:lang w:eastAsia="zh-CN"/>
        </w:rPr>
      </w:pPr>
      <w:r>
        <w:rPr>
          <w:rFonts w:hint="eastAsia" w:ascii="宋体" w:hAnsi="宋体"/>
          <w:b/>
          <w:bCs w:val="0"/>
          <w:color w:val="auto"/>
          <w:sz w:val="28"/>
          <w:szCs w:val="28"/>
          <w:lang w:val="en-US" w:eastAsia="zh-CN"/>
        </w:rPr>
        <w:t>环境</w:t>
      </w:r>
      <w:r>
        <w:rPr>
          <w:rFonts w:hint="eastAsia" w:ascii="宋体" w:hAnsi="宋体"/>
          <w:b/>
          <w:bCs w:val="0"/>
          <w:color w:val="auto"/>
          <w:sz w:val="28"/>
          <w:szCs w:val="28"/>
          <w:lang w:eastAsia="zh-CN"/>
        </w:rPr>
        <w:t>管理方针：</w:t>
      </w:r>
    </w:p>
    <w:p>
      <w:pPr>
        <w:spacing w:after="0" w:line="360" w:lineRule="auto"/>
        <w:ind w:right="-140" w:firstLine="488" w:firstLineChars="200"/>
        <w:rPr>
          <w:rFonts w:hint="eastAsia" w:ascii="宋体" w:hAnsi="宋体" w:cs="宋体"/>
          <w:b w:val="0"/>
          <w:bCs/>
          <w:color w:val="auto"/>
          <w:spacing w:val="2"/>
          <w:sz w:val="24"/>
          <w:szCs w:val="24"/>
          <w:lang w:val="en-US" w:eastAsia="zh-CN"/>
        </w:rPr>
      </w:pPr>
      <w:r>
        <w:rPr>
          <w:rFonts w:hint="eastAsia" w:ascii="宋体" w:hAnsi="宋体" w:cs="宋体"/>
          <w:b w:val="0"/>
          <w:bCs/>
          <w:color w:val="auto"/>
          <w:spacing w:val="2"/>
          <w:sz w:val="24"/>
          <w:szCs w:val="24"/>
          <w:lang w:eastAsia="zh-CN"/>
        </w:rPr>
        <w:t>“守法</w:t>
      </w:r>
      <w:r>
        <w:rPr>
          <w:rFonts w:hint="eastAsia" w:ascii="宋体" w:hAnsi="宋体" w:cs="宋体"/>
          <w:b w:val="0"/>
          <w:bCs/>
          <w:color w:val="auto"/>
          <w:spacing w:val="2"/>
          <w:sz w:val="24"/>
          <w:szCs w:val="24"/>
          <w:lang w:val="en-US" w:eastAsia="zh-CN"/>
        </w:rPr>
        <w:t>自律 关爱生态环境</w:t>
      </w:r>
      <w:r>
        <w:rPr>
          <w:rFonts w:hint="eastAsia" w:ascii="宋体" w:hAnsi="宋体" w:cs="宋体"/>
          <w:b w:val="0"/>
          <w:bCs/>
          <w:color w:val="auto"/>
          <w:spacing w:val="2"/>
          <w:sz w:val="24"/>
          <w:szCs w:val="24"/>
          <w:lang w:eastAsia="zh-CN"/>
        </w:rPr>
        <w:t>”</w:t>
      </w:r>
      <w:r>
        <w:rPr>
          <w:rFonts w:hint="eastAsia" w:ascii="宋体" w:hAnsi="宋体" w:cs="宋体"/>
          <w:b w:val="0"/>
          <w:bCs/>
          <w:color w:val="auto"/>
          <w:spacing w:val="2"/>
          <w:sz w:val="24"/>
          <w:szCs w:val="24"/>
          <w:lang w:val="en-US" w:eastAsia="zh-CN"/>
        </w:rPr>
        <w:t xml:space="preserve"> “</w:t>
      </w:r>
      <w:r>
        <w:rPr>
          <w:rFonts w:hint="eastAsia" w:ascii="宋体" w:hAnsi="宋体" w:cs="宋体"/>
          <w:b w:val="0"/>
          <w:bCs/>
          <w:color w:val="auto"/>
          <w:spacing w:val="2"/>
          <w:sz w:val="24"/>
          <w:szCs w:val="24"/>
          <w:lang w:eastAsia="zh-CN"/>
        </w:rPr>
        <w:t>持续</w:t>
      </w:r>
      <w:r>
        <w:rPr>
          <w:rFonts w:hint="eastAsia" w:ascii="宋体" w:hAnsi="宋体" w:cs="宋体"/>
          <w:b w:val="0"/>
          <w:bCs/>
          <w:color w:val="auto"/>
          <w:spacing w:val="2"/>
          <w:sz w:val="24"/>
          <w:szCs w:val="24"/>
          <w:lang w:val="en-US" w:eastAsia="zh-CN"/>
        </w:rPr>
        <w:t>创新</w:t>
      </w:r>
      <w:r>
        <w:rPr>
          <w:rFonts w:ascii="宋体" w:hAnsi="宋体" w:cs="宋体"/>
          <w:b w:val="0"/>
          <w:bCs/>
          <w:color w:val="auto"/>
          <w:spacing w:val="2"/>
          <w:sz w:val="24"/>
          <w:szCs w:val="24"/>
          <w:lang w:eastAsia="zh-CN"/>
        </w:rPr>
        <w:t xml:space="preserve">  </w:t>
      </w:r>
      <w:r>
        <w:rPr>
          <w:rFonts w:hint="eastAsia" w:ascii="宋体" w:hAnsi="宋体" w:cs="宋体"/>
          <w:b w:val="0"/>
          <w:bCs/>
          <w:color w:val="auto"/>
          <w:spacing w:val="2"/>
          <w:sz w:val="24"/>
          <w:szCs w:val="24"/>
          <w:lang w:val="en-US" w:eastAsia="zh-CN"/>
        </w:rPr>
        <w:t>共创</w:t>
      </w:r>
      <w:r>
        <w:rPr>
          <w:rFonts w:hint="eastAsia"/>
          <w:b w:val="0"/>
          <w:bCs/>
          <w:color w:val="auto"/>
          <w:sz w:val="24"/>
          <w:szCs w:val="24"/>
        </w:rPr>
        <w:t>绿色</w:t>
      </w:r>
      <w:r>
        <w:rPr>
          <w:rFonts w:hint="eastAsia"/>
          <w:b w:val="0"/>
          <w:bCs/>
          <w:color w:val="auto"/>
          <w:sz w:val="24"/>
          <w:szCs w:val="24"/>
          <w:lang w:val="en-US" w:eastAsia="zh-CN"/>
        </w:rPr>
        <w:t>未来</w:t>
      </w:r>
      <w:r>
        <w:rPr>
          <w:rFonts w:hint="eastAsia" w:ascii="宋体" w:hAnsi="宋体" w:cs="宋体"/>
          <w:b w:val="0"/>
          <w:bCs/>
          <w:color w:val="auto"/>
          <w:spacing w:val="2"/>
          <w:sz w:val="24"/>
          <w:szCs w:val="24"/>
          <w:lang w:val="en-US" w:eastAsia="zh-CN"/>
        </w:rPr>
        <w:t>”</w:t>
      </w:r>
    </w:p>
    <w:p>
      <w:pPr>
        <w:spacing w:after="0" w:line="360" w:lineRule="auto"/>
        <w:ind w:right="-140" w:firstLine="568" w:firstLineChars="200"/>
        <w:rPr>
          <w:rFonts w:hint="eastAsia" w:ascii="宋体" w:hAnsi="宋体" w:cs="宋体"/>
          <w:b w:val="0"/>
          <w:bCs/>
          <w:color w:val="auto"/>
          <w:spacing w:val="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eastAsia" w:ascii="宋体" w:hAnsi="宋体"/>
          <w:b/>
          <w:bCs w:val="0"/>
          <w:color w:val="auto"/>
          <w:sz w:val="28"/>
          <w:szCs w:val="28"/>
          <w:lang w:val="en-US" w:eastAsia="zh-CN"/>
        </w:rPr>
      </w:pPr>
      <w:r>
        <w:rPr>
          <w:rFonts w:hint="eastAsia" w:ascii="宋体" w:hAnsi="宋体"/>
          <w:b/>
          <w:bCs w:val="0"/>
          <w:color w:val="auto"/>
          <w:sz w:val="28"/>
          <w:szCs w:val="28"/>
          <w:lang w:val="en-US" w:eastAsia="zh-CN"/>
        </w:rPr>
        <w:t>环境管理目标：</w:t>
      </w:r>
    </w:p>
    <w:p>
      <w:pPr>
        <w:spacing w:after="0" w:line="360" w:lineRule="auto"/>
        <w:ind w:right="-140" w:firstLine="488" w:firstLineChars="200"/>
        <w:rPr>
          <w:rFonts w:hint="eastAsia" w:ascii="宋体" w:hAnsi="宋体" w:cs="宋体"/>
          <w:b w:val="0"/>
          <w:bCs/>
          <w:color w:val="auto"/>
          <w:spacing w:val="2"/>
          <w:sz w:val="24"/>
          <w:szCs w:val="24"/>
          <w:lang w:val="en-US" w:eastAsia="zh-CN"/>
        </w:rPr>
      </w:pPr>
      <w:r>
        <w:rPr>
          <w:rFonts w:hint="eastAsia" w:ascii="宋体" w:hAnsi="宋体" w:cs="宋体"/>
          <w:b w:val="0"/>
          <w:bCs/>
          <w:color w:val="auto"/>
          <w:spacing w:val="2"/>
          <w:sz w:val="24"/>
          <w:szCs w:val="24"/>
          <w:lang w:val="en-US" w:eastAsia="zh-CN"/>
        </w:rPr>
        <w:t>不发生环境事故；</w:t>
      </w:r>
    </w:p>
    <w:p>
      <w:pPr>
        <w:spacing w:after="0" w:line="360" w:lineRule="auto"/>
        <w:ind w:right="-140" w:firstLine="488" w:firstLineChars="200"/>
        <w:rPr>
          <w:rFonts w:hint="eastAsia" w:ascii="宋体" w:hAnsi="宋体" w:cs="宋体"/>
          <w:b w:val="0"/>
          <w:bCs/>
          <w:color w:val="auto"/>
          <w:spacing w:val="2"/>
          <w:sz w:val="24"/>
          <w:szCs w:val="24"/>
          <w:lang w:val="en-US" w:eastAsia="zh-CN"/>
        </w:rPr>
      </w:pPr>
      <w:r>
        <w:rPr>
          <w:rFonts w:hint="eastAsia" w:ascii="宋体" w:hAnsi="宋体" w:cs="宋体"/>
          <w:b w:val="0"/>
          <w:bCs/>
          <w:color w:val="auto"/>
          <w:spacing w:val="2"/>
          <w:sz w:val="24"/>
          <w:szCs w:val="24"/>
          <w:lang w:val="en-US" w:eastAsia="zh-CN"/>
        </w:rPr>
        <w:t>可回收利用固体废弃物100%回收利用。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01DE5"/>
    <w:rsid w:val="7E101D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2018-01-20T00:26:00Z</dcterms:created>
  <dc:creator>冉求</dc:creator>
  <cp:lastModifiedBy>冉求</cp:lastModifiedBy>
  <dcterms:modified xsi:type="dcterms:W3CDTF">2018-01-20T00:28:16Z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