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Cs w:val="21"/>
        </w:rPr>
      </w:pPr>
      <w:r>
        <w:rPr>
          <w:rFonts w:hint="eastAsia"/>
          <w:b/>
          <w:bCs/>
          <w:sz w:val="36"/>
          <w:szCs w:val="36"/>
        </w:rPr>
        <w:t>公司简介</w:t>
      </w:r>
    </w:p>
    <w:p>
      <w:pPr>
        <w:numPr>
          <w:ilvl w:val="0"/>
          <w:numId w:val="1"/>
        </w:numPr>
        <w:rPr>
          <w:rFonts w:hint="eastAsia" w:asciiTheme="minorEastAsia" w:hAnsiTheme="minorEastAsia" w:eastAsiaTheme="minorEastAsia" w:cstheme="minorEastAsia"/>
          <w:b w:val="0"/>
          <w:bCs w:val="0"/>
          <w:sz w:val="32"/>
          <w:szCs w:val="32"/>
          <w:lang w:eastAsia="zh-CN"/>
        </w:rPr>
      </w:pPr>
      <w:r>
        <w:rPr>
          <w:rFonts w:hint="eastAsia" w:asciiTheme="minorEastAsia" w:hAnsiTheme="minorEastAsia" w:eastAsiaTheme="minorEastAsia" w:cstheme="minorEastAsia"/>
          <w:b/>
          <w:bCs/>
          <w:sz w:val="32"/>
          <w:szCs w:val="32"/>
        </w:rPr>
        <w:t>介绍：</w:t>
      </w:r>
    </w:p>
    <w:p>
      <w:pPr>
        <w:rPr>
          <w:rFonts w:hint="eastAsia"/>
          <w:szCs w:val="21"/>
        </w:rPr>
      </w:pPr>
      <w:r>
        <w:rPr>
          <w:rFonts w:hint="eastAsia"/>
          <w:szCs w:val="21"/>
        </w:rPr>
        <w:t>我司是一家</w:t>
      </w:r>
      <w:r>
        <w:rPr>
          <w:rFonts w:hint="eastAsia"/>
          <w:szCs w:val="21"/>
          <w:lang w:val="en-US" w:eastAsia="zh-CN"/>
        </w:rPr>
        <w:t>国家级</w:t>
      </w:r>
      <w:r>
        <w:rPr>
          <w:rFonts w:hint="eastAsia"/>
          <w:szCs w:val="21"/>
        </w:rPr>
        <w:t xml:space="preserve">高新技术企业，致力于大健康应用领域的植物提取产品、天然食品原料以及化妆品的原料的生产、研发和销售。 </w:t>
      </w:r>
    </w:p>
    <w:p>
      <w:pPr>
        <w:rPr>
          <w:rFonts w:hint="eastAsia" w:asciiTheme="minorEastAsia" w:hAnsiTheme="minorEastAsia" w:eastAsiaTheme="minorEastAsia" w:cstheme="minorEastAsia"/>
          <w:b w:val="0"/>
          <w:bCs w:val="0"/>
          <w:sz w:val="32"/>
          <w:szCs w:val="32"/>
          <w:lang w:eastAsia="zh-CN"/>
        </w:rPr>
      </w:pPr>
      <w:r>
        <w:rPr>
          <w:rFonts w:hint="eastAsia" w:asciiTheme="minorEastAsia" w:hAnsiTheme="minorEastAsia" w:eastAsiaTheme="minorEastAsia" w:cstheme="minorEastAsia"/>
          <w:b w:val="0"/>
          <w:bCs w:val="0"/>
          <w:sz w:val="32"/>
          <w:szCs w:val="32"/>
          <w:lang w:eastAsia="zh-CN"/>
        </w:rPr>
        <w:drawing>
          <wp:inline distT="0" distB="0" distL="114300" distR="114300">
            <wp:extent cx="5369560" cy="3580130"/>
            <wp:effectExtent l="0" t="0" r="2540" b="1270"/>
            <wp:docPr id="4" name="图片 4" descr="2.公司前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公司前台"/>
                    <pic:cNvPicPr>
                      <a:picLocks noChangeAspect="1"/>
                    </pic:cNvPicPr>
                  </pic:nvPicPr>
                  <pic:blipFill>
                    <a:blip r:embed="rId5"/>
                    <a:stretch>
                      <a:fillRect/>
                    </a:stretch>
                  </pic:blipFill>
                  <pic:spPr>
                    <a:xfrm>
                      <a:off x="0" y="0"/>
                      <a:ext cx="5369560" cy="3580130"/>
                    </a:xfrm>
                    <a:prstGeom prst="rect">
                      <a:avLst/>
                    </a:prstGeom>
                  </pic:spPr>
                </pic:pic>
              </a:graphicData>
            </a:graphic>
          </wp:inline>
        </w:drawing>
      </w:r>
    </w:p>
    <w:p>
      <w:pPr>
        <w:rPr>
          <w:szCs w:val="21"/>
        </w:rPr>
      </w:pPr>
      <w:r>
        <w:rPr>
          <w:rFonts w:hint="eastAsia"/>
          <w:szCs w:val="21"/>
        </w:rPr>
        <w:t>我们的办公地点位于西安市高新区核心商务地带融城云谷。</w:t>
      </w:r>
    </w:p>
    <w:p>
      <w:pPr>
        <w:rPr>
          <w:rFonts w:hint="eastAsia" w:eastAsia="宋体"/>
          <w:szCs w:val="21"/>
          <w:lang w:eastAsia="zh-CN"/>
        </w:rPr>
      </w:pPr>
      <w:r>
        <w:rPr>
          <w:rFonts w:hint="eastAsia" w:eastAsia="宋体"/>
          <w:szCs w:val="21"/>
          <w:lang w:eastAsia="zh-CN"/>
        </w:rPr>
        <w:drawing>
          <wp:inline distT="0" distB="0" distL="114300" distR="114300">
            <wp:extent cx="5369560" cy="3580130"/>
            <wp:effectExtent l="0" t="0" r="2540" b="1270"/>
            <wp:docPr id="5" name="图片 5" descr="1.公司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公司大楼"/>
                    <pic:cNvPicPr>
                      <a:picLocks noChangeAspect="1"/>
                    </pic:cNvPicPr>
                  </pic:nvPicPr>
                  <pic:blipFill>
                    <a:blip r:embed="rId6"/>
                    <a:stretch>
                      <a:fillRect/>
                    </a:stretch>
                  </pic:blipFill>
                  <pic:spPr>
                    <a:xfrm>
                      <a:off x="0" y="0"/>
                      <a:ext cx="5369560" cy="3580130"/>
                    </a:xfrm>
                    <a:prstGeom prst="rect">
                      <a:avLst/>
                    </a:prstGeom>
                  </pic:spPr>
                </pic:pic>
              </a:graphicData>
            </a:graphic>
          </wp:inline>
        </w:drawing>
      </w:r>
    </w:p>
    <w:p>
      <w:pPr>
        <w:rPr>
          <w:rFonts w:hint="eastAsia" w:eastAsia="宋体"/>
          <w:szCs w:val="21"/>
          <w:lang w:eastAsia="zh-CN"/>
        </w:rPr>
      </w:pPr>
      <w:r>
        <w:rPr>
          <w:rFonts w:hint="eastAsia" w:eastAsia="宋体"/>
          <w:szCs w:val="21"/>
          <w:lang w:eastAsia="zh-CN"/>
        </w:rPr>
        <w:drawing>
          <wp:inline distT="0" distB="0" distL="114300" distR="114300">
            <wp:extent cx="5369560" cy="3580130"/>
            <wp:effectExtent l="0" t="0" r="2540" b="1270"/>
            <wp:docPr id="6" name="图片 6" descr="3.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办公室"/>
                    <pic:cNvPicPr>
                      <a:picLocks noChangeAspect="1"/>
                    </pic:cNvPicPr>
                  </pic:nvPicPr>
                  <pic:blipFill>
                    <a:blip r:embed="rId7"/>
                    <a:stretch>
                      <a:fillRect/>
                    </a:stretch>
                  </pic:blipFill>
                  <pic:spPr>
                    <a:xfrm>
                      <a:off x="0" y="0"/>
                      <a:ext cx="5369560" cy="3580130"/>
                    </a:xfrm>
                    <a:prstGeom prst="rect">
                      <a:avLst/>
                    </a:prstGeom>
                  </pic:spPr>
                </pic:pic>
              </a:graphicData>
            </a:graphic>
          </wp:inline>
        </w:drawing>
      </w:r>
    </w:p>
    <w:p>
      <w:pPr>
        <w:rPr>
          <w:rFonts w:hint="eastAsia" w:eastAsia="宋体"/>
          <w:szCs w:val="21"/>
          <w:lang w:eastAsia="zh-CN"/>
        </w:rPr>
      </w:pPr>
    </w:p>
    <w:p>
      <w:pPr>
        <w:rPr>
          <w:szCs w:val="21"/>
        </w:rPr>
      </w:pPr>
      <w:r>
        <w:rPr>
          <w:rFonts w:hint="eastAsia"/>
          <w:szCs w:val="21"/>
        </w:rPr>
        <w:t>我们的生产基地位于西安科技企业加速器B区</w:t>
      </w:r>
      <w:r>
        <w:rPr>
          <w:rFonts w:hint="eastAsia"/>
          <w:szCs w:val="21"/>
          <w:lang w:val="en-US" w:eastAsia="zh-CN"/>
        </w:rPr>
        <w:t>草堂工业园</w:t>
      </w:r>
      <w:r>
        <w:rPr>
          <w:rFonts w:hint="eastAsia"/>
          <w:szCs w:val="21"/>
        </w:rPr>
        <w:t>。拥有</w:t>
      </w:r>
      <w:r>
        <w:rPr>
          <w:rFonts w:hint="eastAsia"/>
          <w:szCs w:val="21"/>
          <w:lang w:val="en-US" w:eastAsia="zh-CN"/>
        </w:rPr>
        <w:t>十</w:t>
      </w:r>
      <w:r>
        <w:rPr>
          <w:rFonts w:hint="eastAsia"/>
          <w:szCs w:val="21"/>
        </w:rPr>
        <w:t>万级净化</w:t>
      </w:r>
      <w:r>
        <w:rPr>
          <w:rFonts w:hint="eastAsia"/>
          <w:szCs w:val="21"/>
          <w:lang w:val="en-US" w:eastAsia="zh-CN"/>
        </w:rPr>
        <w:t>车间</w:t>
      </w:r>
      <w:r>
        <w:rPr>
          <w:rFonts w:hint="eastAsia"/>
          <w:szCs w:val="21"/>
        </w:rPr>
        <w:t>，国际标准的提取物</w:t>
      </w:r>
      <w:r>
        <w:rPr>
          <w:rFonts w:hint="eastAsia"/>
          <w:szCs w:val="21"/>
          <w:lang w:eastAsia="zh-CN"/>
        </w:rPr>
        <w:t>，</w:t>
      </w:r>
      <w:r>
        <w:rPr>
          <w:rFonts w:hint="eastAsia"/>
          <w:szCs w:val="21"/>
          <w:lang w:val="en-US" w:eastAsia="zh-CN"/>
        </w:rPr>
        <w:t>天然食品原料和化妆品原料的</w:t>
      </w:r>
      <w:r>
        <w:rPr>
          <w:rFonts w:hint="eastAsia"/>
          <w:szCs w:val="21"/>
        </w:rPr>
        <w:t>生产</w:t>
      </w:r>
      <w:r>
        <w:rPr>
          <w:rFonts w:hint="eastAsia"/>
          <w:szCs w:val="21"/>
          <w:lang w:val="en-US" w:eastAsia="zh-CN"/>
        </w:rPr>
        <w:t>线</w:t>
      </w:r>
      <w:r>
        <w:rPr>
          <w:rFonts w:hint="eastAsia"/>
          <w:szCs w:val="21"/>
        </w:rPr>
        <w:t>，目前获得发明专利10多项，多个产品取得了HACCP认证、Halal，ISO9001，Kosher，</w:t>
      </w:r>
      <w:r>
        <w:rPr>
          <w:rFonts w:hint="eastAsia"/>
          <w:szCs w:val="21"/>
          <w:lang w:val="en-US" w:eastAsia="zh-CN"/>
        </w:rPr>
        <w:t>欧盟</w:t>
      </w:r>
      <w:r>
        <w:rPr>
          <w:rFonts w:hint="eastAsia"/>
          <w:szCs w:val="21"/>
        </w:rPr>
        <w:t>有机证，美国有机认证等多项国际认证证书。</w:t>
      </w:r>
    </w:p>
    <w:p>
      <w:pPr>
        <w:rPr>
          <w:rFonts w:hint="eastAsia" w:eastAsia="宋体"/>
          <w:szCs w:val="21"/>
          <w:lang w:eastAsia="zh-CN"/>
        </w:rPr>
      </w:pPr>
    </w:p>
    <w:p>
      <w:pPr>
        <w:rPr>
          <w:rFonts w:hint="eastAsia" w:eastAsia="宋体"/>
          <w:szCs w:val="21"/>
          <w:lang w:eastAsia="zh-CN"/>
        </w:rPr>
      </w:pPr>
      <w:r>
        <w:rPr>
          <w:rFonts w:hint="eastAsia" w:eastAsia="宋体"/>
          <w:szCs w:val="21"/>
          <w:lang w:eastAsia="zh-CN"/>
        </w:rPr>
        <w:drawing>
          <wp:inline distT="0" distB="0" distL="114300" distR="114300">
            <wp:extent cx="5351145" cy="3543935"/>
            <wp:effectExtent l="0" t="0" r="1905" b="18415"/>
            <wp:docPr id="12" name="图片 12" descr="4.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工厂"/>
                    <pic:cNvPicPr>
                      <a:picLocks noChangeAspect="1"/>
                    </pic:cNvPicPr>
                  </pic:nvPicPr>
                  <pic:blipFill>
                    <a:blip r:embed="rId8"/>
                    <a:stretch>
                      <a:fillRect/>
                    </a:stretch>
                  </pic:blipFill>
                  <pic:spPr>
                    <a:xfrm>
                      <a:off x="0" y="0"/>
                      <a:ext cx="5351145" cy="3543935"/>
                    </a:xfrm>
                    <a:prstGeom prst="rect">
                      <a:avLst/>
                    </a:prstGeom>
                  </pic:spPr>
                </pic:pic>
              </a:graphicData>
            </a:graphic>
          </wp:inline>
        </w:drawing>
      </w:r>
    </w:p>
    <w:p>
      <w:pPr>
        <w:rPr>
          <w:rFonts w:hint="eastAsia" w:eastAsia="宋体"/>
          <w:szCs w:val="21"/>
          <w:lang w:eastAsia="zh-CN"/>
        </w:rPr>
      </w:pPr>
    </w:p>
    <w:p>
      <w:pPr>
        <w:rPr>
          <w:szCs w:val="21"/>
        </w:rPr>
      </w:pPr>
    </w:p>
    <w:p>
      <w:pPr>
        <w:rPr>
          <w:rFonts w:hint="eastAsia" w:eastAsia="宋体"/>
          <w:szCs w:val="21"/>
          <w:lang w:eastAsia="zh-CN"/>
        </w:rPr>
      </w:pPr>
    </w:p>
    <w:p>
      <w:pPr>
        <w:rPr>
          <w:rFonts w:hint="eastAsia"/>
          <w:szCs w:val="21"/>
        </w:rPr>
      </w:pPr>
      <w:r>
        <w:rPr>
          <w:rFonts w:hint="eastAsia"/>
          <w:szCs w:val="21"/>
        </w:rPr>
        <w:t>我们在上海，合作建设有2000多平米，国际一流的研发中心，那里有多名博士带领的研发和品控团队，确保了旭丰产品的前瞻性以及品质的可靠性。</w:t>
      </w:r>
    </w:p>
    <w:p>
      <w:pPr>
        <w:rPr>
          <w:rFonts w:hint="eastAsia" w:eastAsia="宋体"/>
          <w:szCs w:val="21"/>
          <w:lang w:eastAsia="zh-CN"/>
        </w:rPr>
      </w:pPr>
      <w:r>
        <w:rPr>
          <w:rFonts w:hint="eastAsia" w:eastAsia="宋体"/>
          <w:sz w:val="24"/>
          <w:szCs w:val="24"/>
          <w:lang w:eastAsia="zh-CN"/>
        </w:rPr>
        <w:drawing>
          <wp:inline distT="0" distB="0" distL="114300" distR="114300">
            <wp:extent cx="5364480" cy="2514600"/>
            <wp:effectExtent l="0" t="0" r="7620" b="0"/>
            <wp:docPr id="13" name="图片 13" descr="6.本素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本素工厂"/>
                    <pic:cNvPicPr>
                      <a:picLocks noChangeAspect="1"/>
                    </pic:cNvPicPr>
                  </pic:nvPicPr>
                  <pic:blipFill>
                    <a:blip r:embed="rId9"/>
                    <a:stretch>
                      <a:fillRect/>
                    </a:stretch>
                  </pic:blipFill>
                  <pic:spPr>
                    <a:xfrm>
                      <a:off x="0" y="0"/>
                      <a:ext cx="5364480" cy="2514600"/>
                    </a:xfrm>
                    <a:prstGeom prst="rect">
                      <a:avLst/>
                    </a:prstGeom>
                  </pic:spPr>
                </pic:pic>
              </a:graphicData>
            </a:graphic>
          </wp:inline>
        </w:drawing>
      </w:r>
    </w:p>
    <w:p>
      <w:pPr>
        <w:rPr>
          <w:rFonts w:hint="default" w:eastAsia="宋体"/>
          <w:szCs w:val="21"/>
          <w:lang w:val="en-US" w:eastAsia="zh-CN"/>
        </w:rPr>
      </w:pPr>
      <w:r>
        <w:rPr>
          <w:rFonts w:hint="eastAsia"/>
          <w:szCs w:val="21"/>
          <w:lang w:val="en-US" w:eastAsia="zh-CN"/>
        </w:rPr>
        <w:t>在厦门，投资建设通过了GMP认证的产品生产加工基地，并由复旦大学、西北大学等国内知名专家学者作为技术支撑。</w:t>
      </w:r>
    </w:p>
    <w:p>
      <w:pPr>
        <w:rPr>
          <w:rFonts w:hint="eastAsia" w:eastAsia="宋体"/>
          <w:szCs w:val="21"/>
          <w:lang w:eastAsia="zh-CN"/>
        </w:rPr>
      </w:pPr>
    </w:p>
    <w:p>
      <w:pPr>
        <w:rPr>
          <w:szCs w:val="21"/>
        </w:rPr>
      </w:pPr>
      <w:r>
        <w:rPr>
          <w:rFonts w:hint="eastAsia"/>
          <w:szCs w:val="21"/>
        </w:rPr>
        <w:t>我们采用全新开放的合作模式，整合最有效的资源，优势互补，合作共赢，努力成为国际一流的健康产业产品制造商。</w:t>
      </w:r>
    </w:p>
    <w:p>
      <w:pPr>
        <w:rPr>
          <w:szCs w:val="21"/>
        </w:rPr>
      </w:pPr>
    </w:p>
    <w:p>
      <w:pPr>
        <w:rPr>
          <w:szCs w:val="21"/>
        </w:rPr>
      </w:pPr>
      <w:r>
        <w:rPr>
          <w:rFonts w:hint="eastAsia" w:asciiTheme="minorEastAsia" w:hAnsiTheme="minorEastAsia" w:eastAsiaTheme="minorEastAsia" w:cstheme="minorEastAsia"/>
          <w:b/>
          <w:bCs/>
          <w:sz w:val="28"/>
          <w:szCs w:val="28"/>
        </w:rPr>
        <w:t>2.历史：</w:t>
      </w:r>
    </w:p>
    <w:p>
      <w:pPr>
        <w:rPr>
          <w:szCs w:val="21"/>
        </w:rPr>
      </w:pPr>
    </w:p>
    <w:p>
      <w:pPr>
        <w:rPr>
          <w:szCs w:val="21"/>
        </w:rPr>
      </w:pPr>
      <w:r>
        <w:rPr>
          <w:rFonts w:hint="eastAsia"/>
          <w:szCs w:val="21"/>
        </w:rPr>
        <w:t>2005年，总经理杨海鹰先生成立了西安天丰生物科技有限公司;</w:t>
      </w:r>
    </w:p>
    <w:p>
      <w:pPr>
        <w:rPr>
          <w:szCs w:val="21"/>
        </w:rPr>
      </w:pPr>
      <w:r>
        <w:rPr>
          <w:rFonts w:hint="eastAsia"/>
          <w:szCs w:val="21"/>
        </w:rPr>
        <w:t>2006年，通过了ISO9001质量管理体系认证;</w:t>
      </w:r>
    </w:p>
    <w:p>
      <w:pPr>
        <w:rPr>
          <w:szCs w:val="21"/>
        </w:rPr>
      </w:pPr>
      <w:r>
        <w:rPr>
          <w:rFonts w:hint="eastAsia"/>
          <w:szCs w:val="21"/>
        </w:rPr>
        <w:t>2010年，我们与中国科学院合作建立国家研发中心，张胜勇院士加入企业研发团队;</w:t>
      </w:r>
    </w:p>
    <w:p>
      <w:pPr>
        <w:rPr>
          <w:szCs w:val="21"/>
        </w:rPr>
      </w:pPr>
      <w:r>
        <w:rPr>
          <w:rFonts w:hint="eastAsia"/>
          <w:szCs w:val="21"/>
        </w:rPr>
        <w:t>2011年，获得HACCP证书;</w:t>
      </w:r>
    </w:p>
    <w:p>
      <w:pPr>
        <w:rPr>
          <w:szCs w:val="21"/>
        </w:rPr>
      </w:pPr>
      <w:r>
        <w:rPr>
          <w:rFonts w:hint="eastAsia"/>
          <w:szCs w:val="21"/>
        </w:rPr>
        <w:t>2012年，扩大产业链下游，建立了大规模无公害种植基地;</w:t>
      </w:r>
    </w:p>
    <w:p>
      <w:pPr>
        <w:rPr>
          <w:szCs w:val="21"/>
        </w:rPr>
      </w:pPr>
      <w:r>
        <w:rPr>
          <w:rFonts w:hint="eastAsia"/>
          <w:szCs w:val="21"/>
        </w:rPr>
        <w:t>2013年，成功获得非洲李的CITES和BV认证;</w:t>
      </w:r>
    </w:p>
    <w:p>
      <w:pPr>
        <w:rPr>
          <w:szCs w:val="21"/>
        </w:rPr>
      </w:pPr>
      <w:r>
        <w:rPr>
          <w:rFonts w:hint="eastAsia"/>
          <w:szCs w:val="21"/>
        </w:rPr>
        <w:t>2015年6月，总经理杨海鹰先生</w:t>
      </w:r>
      <w:r>
        <w:rPr>
          <w:rFonts w:hint="eastAsia"/>
          <w:szCs w:val="21"/>
          <w:lang w:val="en-US" w:eastAsia="zh-CN"/>
        </w:rPr>
        <w:t>与韦娜女士合作下成立了</w:t>
      </w:r>
      <w:r>
        <w:rPr>
          <w:rFonts w:hint="eastAsia"/>
          <w:szCs w:val="21"/>
        </w:rPr>
        <w:t>西安旭丰生物科技有限公司，</w:t>
      </w:r>
      <w:r>
        <w:rPr>
          <w:rFonts w:hint="eastAsia"/>
          <w:szCs w:val="21"/>
          <w:lang w:val="en-US" w:eastAsia="zh-CN"/>
        </w:rPr>
        <w:t>并确定了旭丰生物的产品方向是</w:t>
      </w:r>
      <w:r>
        <w:rPr>
          <w:rFonts w:hint="eastAsia"/>
          <w:szCs w:val="21"/>
        </w:rPr>
        <w:t>致为全球市场提供优质的天然植物提取物和食品原料。</w:t>
      </w:r>
    </w:p>
    <w:p>
      <w:pPr>
        <w:rPr>
          <w:szCs w:val="21"/>
        </w:rPr>
      </w:pPr>
      <w:r>
        <w:rPr>
          <w:rFonts w:hint="eastAsia"/>
          <w:szCs w:val="21"/>
        </w:rPr>
        <w:t>2015年12月，公司在高新技术开发区共同投资净化车间，努力为客户提供更好的产品;</w:t>
      </w:r>
    </w:p>
    <w:p>
      <w:pPr>
        <w:rPr>
          <w:szCs w:val="21"/>
        </w:rPr>
      </w:pPr>
      <w:r>
        <w:rPr>
          <w:rFonts w:hint="eastAsia"/>
          <w:szCs w:val="21"/>
        </w:rPr>
        <w:t>2016年5月，公司联合研发平台在上海成立，进一步提升新产品的研发能力;</w:t>
      </w:r>
    </w:p>
    <w:p>
      <w:pPr>
        <w:rPr>
          <w:szCs w:val="21"/>
        </w:rPr>
      </w:pPr>
      <w:r>
        <w:rPr>
          <w:rFonts w:hint="eastAsia"/>
          <w:szCs w:val="21"/>
        </w:rPr>
        <w:t>2016年9月，公司洁净车间通过食品药品监督管理局的现场检查获得食品生产SC证书;</w:t>
      </w:r>
    </w:p>
    <w:p>
      <w:pPr>
        <w:rPr>
          <w:szCs w:val="21"/>
        </w:rPr>
      </w:pPr>
      <w:r>
        <w:rPr>
          <w:rFonts w:hint="eastAsia"/>
          <w:szCs w:val="21"/>
        </w:rPr>
        <w:t>2016年12月，公司获得ISO9001质量管理体系认证，和KORSHER认证;</w:t>
      </w:r>
    </w:p>
    <w:p>
      <w:pPr>
        <w:rPr>
          <w:szCs w:val="21"/>
        </w:rPr>
      </w:pPr>
      <w:r>
        <w:rPr>
          <w:rFonts w:hint="eastAsia"/>
          <w:szCs w:val="21"/>
        </w:rPr>
        <w:t>2017年10月，公司与福建南方药业达成战略合作协议，其优质产品将与旭丰生物的市场优势相结合，相得益彰;</w:t>
      </w:r>
    </w:p>
    <w:p>
      <w:pPr>
        <w:rPr>
          <w:szCs w:val="21"/>
        </w:rPr>
      </w:pPr>
      <w:r>
        <w:rPr>
          <w:rFonts w:hint="eastAsia"/>
          <w:szCs w:val="21"/>
        </w:rPr>
        <w:t>2017年12月，公司</w:t>
      </w:r>
      <w:r>
        <w:rPr>
          <w:rFonts w:hint="eastAsia"/>
          <w:szCs w:val="21"/>
          <w:lang w:val="en-US" w:eastAsia="zh-CN"/>
        </w:rPr>
        <w:t>自主研发的</w:t>
      </w:r>
      <w:r>
        <w:rPr>
          <w:rFonts w:hint="eastAsia"/>
          <w:szCs w:val="21"/>
        </w:rPr>
        <w:t>新风味抹茶投产并成功上市，赢得了客户的广泛赞誉。</w:t>
      </w:r>
    </w:p>
    <w:p>
      <w:pPr>
        <w:rPr>
          <w:rFonts w:hint="eastAsia"/>
          <w:szCs w:val="21"/>
        </w:rPr>
      </w:pPr>
      <w:r>
        <w:rPr>
          <w:rFonts w:hint="eastAsia"/>
          <w:szCs w:val="21"/>
        </w:rPr>
        <w:t>2018年3月，公司对高新技术企业认定工作，力求使得企业成为国家高新技术公司。</w:t>
      </w:r>
    </w:p>
    <w:p>
      <w:pPr>
        <w:rPr>
          <w:rFonts w:hint="eastAsia"/>
          <w:szCs w:val="21"/>
        </w:rPr>
      </w:pPr>
      <w:r>
        <w:rPr>
          <w:rFonts w:hint="eastAsia"/>
          <w:szCs w:val="21"/>
        </w:rPr>
        <w:t>2019年4月，公司获得HALAL认证;</w:t>
      </w:r>
    </w:p>
    <w:p>
      <w:pPr>
        <w:rPr>
          <w:szCs w:val="21"/>
        </w:rPr>
      </w:pPr>
      <w:r>
        <w:rPr>
          <w:rFonts w:hint="eastAsia"/>
          <w:szCs w:val="21"/>
        </w:rPr>
        <w:t>2019年5月， 公司</w:t>
      </w:r>
      <w:r>
        <w:rPr>
          <w:rFonts w:hint="eastAsia"/>
          <w:szCs w:val="21"/>
          <w:lang w:val="en-US" w:eastAsia="zh-CN"/>
        </w:rPr>
        <w:t>四十多个产品通过欧盟</w:t>
      </w:r>
      <w:r>
        <w:rPr>
          <w:rFonts w:hint="eastAsia"/>
          <w:szCs w:val="21"/>
        </w:rPr>
        <w:t>有机证，美国有机认证</w:t>
      </w:r>
      <w:r>
        <w:rPr>
          <w:rFonts w:hint="eastAsia"/>
          <w:szCs w:val="21"/>
          <w:lang w:eastAsia="zh-CN"/>
        </w:rPr>
        <w:t>。</w:t>
      </w:r>
      <w:r>
        <w:rPr>
          <w:rFonts w:hint="eastAsia"/>
          <w:szCs w:val="21"/>
          <w:lang w:val="en-US" w:eastAsia="zh-CN"/>
        </w:rPr>
        <w:t>为产品进入欧盟等高端化市场奠定了非常好的基础。</w:t>
      </w:r>
    </w:p>
    <w:p>
      <w:pPr>
        <w:rPr>
          <w:szCs w:val="21"/>
        </w:rPr>
      </w:pPr>
      <w:r>
        <w:rPr>
          <w:rFonts w:hint="eastAsia"/>
          <w:szCs w:val="21"/>
        </w:rPr>
        <w:t>2019年，我们</w:t>
      </w:r>
      <w:r>
        <w:rPr>
          <w:rFonts w:hint="eastAsia"/>
          <w:szCs w:val="21"/>
          <w:lang w:val="en-US" w:eastAsia="zh-CN"/>
        </w:rPr>
        <w:t>一直</w:t>
      </w:r>
      <w:r>
        <w:rPr>
          <w:rFonts w:hint="eastAsia"/>
          <w:szCs w:val="21"/>
        </w:rPr>
        <w:t>不断创新，注重生产、研发和</w:t>
      </w:r>
      <w:r>
        <w:rPr>
          <w:rFonts w:hint="eastAsia"/>
          <w:szCs w:val="21"/>
          <w:lang w:val="en-US" w:eastAsia="zh-CN"/>
        </w:rPr>
        <w:t>严谨的品质控制</w:t>
      </w:r>
      <w:r>
        <w:rPr>
          <w:rFonts w:hint="eastAsia"/>
          <w:szCs w:val="21"/>
        </w:rPr>
        <w:t>，致力于为我们的全球客户提供高层次的产品质量和具有竞争力的价格。</w:t>
      </w:r>
    </w:p>
    <w:p>
      <w:pPr>
        <w:rPr>
          <w:szCs w:val="21"/>
        </w:rPr>
      </w:pPr>
    </w:p>
    <w:p>
      <w:pPr>
        <w:rPr>
          <w:szCs w:val="21"/>
        </w:rPr>
      </w:pPr>
      <w:r>
        <w:rPr>
          <w:rFonts w:hint="eastAsia" w:asciiTheme="minorEastAsia" w:hAnsiTheme="minorEastAsia" w:eastAsiaTheme="minorEastAsia" w:cstheme="minorEastAsia"/>
          <w:b/>
          <w:bCs/>
          <w:sz w:val="28"/>
          <w:szCs w:val="28"/>
          <w:lang w:val="en-US" w:eastAsia="zh-CN"/>
        </w:rPr>
        <w:t>3</w:t>
      </w:r>
      <w:r>
        <w:rPr>
          <w:rFonts w:hint="eastAsia" w:asciiTheme="minorEastAsia" w:hAnsiTheme="minorEastAsia" w:eastAsiaTheme="minorEastAsia" w:cstheme="minorEastAsia"/>
          <w:b/>
          <w:bCs/>
          <w:sz w:val="28"/>
          <w:szCs w:val="28"/>
        </w:rPr>
        <w:t>.团队</w:t>
      </w:r>
    </w:p>
    <w:p>
      <w:pPr>
        <w:rPr>
          <w:b/>
          <w:bCs/>
          <w:szCs w:val="21"/>
        </w:rPr>
      </w:pPr>
      <w:r>
        <w:rPr>
          <w:rFonts w:hint="eastAsia"/>
          <w:b/>
          <w:bCs/>
          <w:szCs w:val="21"/>
        </w:rPr>
        <w:t>3.</w:t>
      </w:r>
      <w:r>
        <w:rPr>
          <w:rFonts w:hint="eastAsia"/>
          <w:b/>
          <w:bCs/>
          <w:szCs w:val="21"/>
          <w:lang w:val="en-US" w:eastAsia="zh-CN"/>
        </w:rPr>
        <w:t xml:space="preserve">1 </w:t>
      </w:r>
      <w:r>
        <w:rPr>
          <w:rFonts w:hint="eastAsia"/>
          <w:b/>
          <w:bCs/>
          <w:szCs w:val="21"/>
        </w:rPr>
        <w:t>研发</w:t>
      </w:r>
      <w:r>
        <w:rPr>
          <w:rFonts w:hint="eastAsia"/>
          <w:b/>
          <w:bCs/>
          <w:szCs w:val="21"/>
          <w:lang w:val="en-US" w:eastAsia="zh-CN"/>
        </w:rPr>
        <w:t>部</w:t>
      </w:r>
      <w:r>
        <w:rPr>
          <w:rFonts w:hint="eastAsia"/>
          <w:b/>
          <w:bCs/>
          <w:szCs w:val="21"/>
        </w:rPr>
        <w:t>：</w:t>
      </w:r>
    </w:p>
    <w:p>
      <w:pPr>
        <w:rPr>
          <w:rFonts w:hint="eastAsia" w:eastAsia="宋体"/>
          <w:szCs w:val="21"/>
          <w:lang w:eastAsia="zh-CN"/>
        </w:rPr>
      </w:pPr>
      <w:r>
        <w:rPr>
          <w:rFonts w:hint="default" w:ascii="Times New Roman" w:hAnsi="Times New Roman" w:cs="Times New Roman" w:eastAsiaTheme="minorEastAsia"/>
          <w:b/>
          <w:bCs/>
          <w:sz w:val="28"/>
          <w:szCs w:val="28"/>
          <w:lang w:val="en-US" w:eastAsia="zh-CN"/>
        </w:rPr>
        <w:drawing>
          <wp:inline distT="0" distB="0" distL="114300" distR="114300">
            <wp:extent cx="5369560" cy="3580130"/>
            <wp:effectExtent l="0" t="0" r="2540" b="1270"/>
            <wp:docPr id="16" name="图片 16" descr="7.研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研发"/>
                    <pic:cNvPicPr>
                      <a:picLocks noChangeAspect="1"/>
                    </pic:cNvPicPr>
                  </pic:nvPicPr>
                  <pic:blipFill>
                    <a:blip r:embed="rId10"/>
                    <a:stretch>
                      <a:fillRect/>
                    </a:stretch>
                  </pic:blipFill>
                  <pic:spPr>
                    <a:xfrm>
                      <a:off x="0" y="0"/>
                      <a:ext cx="5369560" cy="3580130"/>
                    </a:xfrm>
                    <a:prstGeom prst="rect">
                      <a:avLst/>
                    </a:prstGeom>
                  </pic:spPr>
                </pic:pic>
              </a:graphicData>
            </a:graphic>
          </wp:inline>
        </w:drawing>
      </w:r>
    </w:p>
    <w:p>
      <w:pPr>
        <w:rPr>
          <w:rFonts w:hint="eastAsia" w:eastAsia="宋体"/>
          <w:szCs w:val="21"/>
          <w:lang w:eastAsia="zh-CN"/>
        </w:rPr>
      </w:pPr>
      <w:r>
        <w:rPr>
          <w:rFonts w:hint="eastAsia" w:eastAsia="宋体"/>
          <w:szCs w:val="21"/>
          <w:lang w:eastAsia="zh-CN"/>
        </w:rPr>
        <w:drawing>
          <wp:inline distT="0" distB="0" distL="114300" distR="114300">
            <wp:extent cx="5369560" cy="3580130"/>
            <wp:effectExtent l="0" t="0" r="2540" b="1270"/>
            <wp:docPr id="17" name="图片 17" descr="8.研发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研发团队"/>
                    <pic:cNvPicPr>
                      <a:picLocks noChangeAspect="1"/>
                    </pic:cNvPicPr>
                  </pic:nvPicPr>
                  <pic:blipFill>
                    <a:blip r:embed="rId11"/>
                    <a:stretch>
                      <a:fillRect/>
                    </a:stretch>
                  </pic:blipFill>
                  <pic:spPr>
                    <a:xfrm>
                      <a:off x="0" y="0"/>
                      <a:ext cx="5369560" cy="3580130"/>
                    </a:xfrm>
                    <a:prstGeom prst="rect">
                      <a:avLst/>
                    </a:prstGeom>
                  </pic:spPr>
                </pic:pic>
              </a:graphicData>
            </a:graphic>
          </wp:inline>
        </w:drawing>
      </w:r>
    </w:p>
    <w:p>
      <w:pPr>
        <w:rPr>
          <w:szCs w:val="21"/>
        </w:rPr>
      </w:pPr>
      <w:r>
        <w:rPr>
          <w:rFonts w:hint="eastAsia"/>
          <w:szCs w:val="21"/>
        </w:rPr>
        <w:t>由2名博士作为学术带头人的研发团队，他们思维敏捷，精于研究，确保了旭丰产品的前瞻性和创新性。</w:t>
      </w:r>
    </w:p>
    <w:p>
      <w:pPr>
        <w:rPr>
          <w:szCs w:val="21"/>
        </w:rPr>
      </w:pPr>
    </w:p>
    <w:p>
      <w:pPr>
        <w:rPr>
          <w:b/>
          <w:bCs/>
          <w:szCs w:val="21"/>
        </w:rPr>
      </w:pPr>
      <w:r>
        <w:rPr>
          <w:rFonts w:hint="eastAsia"/>
          <w:b/>
          <w:bCs/>
          <w:szCs w:val="21"/>
        </w:rPr>
        <w:t>3</w:t>
      </w:r>
      <w:r>
        <w:rPr>
          <w:rFonts w:hint="eastAsia"/>
          <w:b/>
          <w:bCs/>
          <w:szCs w:val="21"/>
          <w:lang w:val="en-US" w:eastAsia="zh-CN"/>
        </w:rPr>
        <w:t xml:space="preserve">.2 </w:t>
      </w:r>
      <w:r>
        <w:rPr>
          <w:rFonts w:hint="eastAsia"/>
          <w:b/>
          <w:bCs/>
          <w:szCs w:val="21"/>
        </w:rPr>
        <w:t>生产</w:t>
      </w:r>
      <w:r>
        <w:rPr>
          <w:rFonts w:hint="eastAsia"/>
          <w:b/>
          <w:bCs/>
          <w:szCs w:val="21"/>
          <w:lang w:val="en-US" w:eastAsia="zh-CN"/>
        </w:rPr>
        <w:t>部</w:t>
      </w:r>
      <w:r>
        <w:rPr>
          <w:rFonts w:hint="eastAsia"/>
          <w:b/>
          <w:bCs/>
          <w:szCs w:val="21"/>
        </w:rPr>
        <w:t>：</w:t>
      </w:r>
    </w:p>
    <w:p>
      <w:pPr>
        <w:rPr>
          <w:rFonts w:hint="eastAsia" w:eastAsia="宋体"/>
          <w:szCs w:val="21"/>
          <w:lang w:eastAsia="zh-CN"/>
        </w:rPr>
      </w:pPr>
      <w:r>
        <w:rPr>
          <w:rFonts w:hint="eastAsia" w:eastAsia="宋体"/>
          <w:szCs w:val="21"/>
          <w:lang w:eastAsia="zh-CN"/>
        </w:rPr>
        <w:drawing>
          <wp:inline distT="0" distB="0" distL="114300" distR="114300">
            <wp:extent cx="5370830" cy="3543935"/>
            <wp:effectExtent l="0" t="0" r="1270" b="18415"/>
            <wp:docPr id="18" name="图片 18" descr="5.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车间"/>
                    <pic:cNvPicPr>
                      <a:picLocks noChangeAspect="1"/>
                    </pic:cNvPicPr>
                  </pic:nvPicPr>
                  <pic:blipFill>
                    <a:blip r:embed="rId12"/>
                    <a:stretch>
                      <a:fillRect/>
                    </a:stretch>
                  </pic:blipFill>
                  <pic:spPr>
                    <a:xfrm>
                      <a:off x="0" y="0"/>
                      <a:ext cx="5370830" cy="3543935"/>
                    </a:xfrm>
                    <a:prstGeom prst="rect">
                      <a:avLst/>
                    </a:prstGeom>
                  </pic:spPr>
                </pic:pic>
              </a:graphicData>
            </a:graphic>
          </wp:inline>
        </w:drawing>
      </w:r>
      <w:bookmarkStart w:id="0" w:name="_GoBack"/>
      <w:bookmarkEnd w:id="0"/>
    </w:p>
    <w:p>
      <w:pPr>
        <w:rPr>
          <w:szCs w:val="21"/>
        </w:rPr>
      </w:pPr>
      <w:r>
        <w:rPr>
          <w:rFonts w:hint="eastAsia"/>
          <w:szCs w:val="21"/>
        </w:rPr>
        <w:t>熟练的技术工人，在有着多年生产经验的厂长、班长的带领下，敬业爱岗、追求卓越，用制药的标准和规范，去给客户生产优质的产品。</w:t>
      </w:r>
    </w:p>
    <w:p>
      <w:pPr>
        <w:rPr>
          <w:szCs w:val="21"/>
        </w:rPr>
      </w:pPr>
    </w:p>
    <w:p>
      <w:pPr>
        <w:rPr>
          <w:rFonts w:hint="eastAsia"/>
          <w:b/>
          <w:bCs/>
          <w:szCs w:val="21"/>
        </w:rPr>
      </w:pPr>
      <w:r>
        <w:rPr>
          <w:rFonts w:hint="eastAsia"/>
          <w:b/>
          <w:bCs/>
          <w:szCs w:val="21"/>
        </w:rPr>
        <w:t>3.</w:t>
      </w:r>
      <w:r>
        <w:rPr>
          <w:rFonts w:hint="eastAsia"/>
          <w:b/>
          <w:bCs/>
          <w:szCs w:val="21"/>
          <w:lang w:val="en-US" w:eastAsia="zh-CN"/>
        </w:rPr>
        <w:t>3</w:t>
      </w:r>
      <w:r>
        <w:rPr>
          <w:rFonts w:hint="eastAsia"/>
          <w:b/>
          <w:bCs/>
          <w:szCs w:val="21"/>
        </w:rPr>
        <w:t xml:space="preserve"> </w:t>
      </w:r>
      <w:r>
        <w:rPr>
          <w:rFonts w:hint="eastAsia"/>
          <w:b/>
          <w:bCs/>
          <w:szCs w:val="21"/>
          <w:lang w:val="en-US" w:eastAsia="zh-CN"/>
        </w:rPr>
        <w:t>质量控制部门</w:t>
      </w:r>
      <w:r>
        <w:rPr>
          <w:rFonts w:hint="eastAsia"/>
          <w:b/>
          <w:bCs/>
          <w:szCs w:val="21"/>
        </w:rPr>
        <w:t>：</w:t>
      </w:r>
    </w:p>
    <w:p>
      <w:pPr>
        <w:rPr>
          <w:rFonts w:hint="eastAsia"/>
          <w:b/>
          <w:bCs/>
          <w:szCs w:val="21"/>
        </w:rPr>
      </w:pPr>
      <w:r>
        <w:rPr>
          <w:rFonts w:hint="eastAsia" w:eastAsia="宋体"/>
          <w:b/>
          <w:bCs/>
          <w:szCs w:val="21"/>
          <w:lang w:eastAsia="zh-CN"/>
        </w:rPr>
        <w:drawing>
          <wp:inline distT="0" distB="0" distL="114300" distR="114300">
            <wp:extent cx="5369560" cy="3580130"/>
            <wp:effectExtent l="0" t="0" r="2540" b="1270"/>
            <wp:docPr id="22" name="图片 22" descr="13.质量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质量控制"/>
                    <pic:cNvPicPr>
                      <a:picLocks noChangeAspect="1"/>
                    </pic:cNvPicPr>
                  </pic:nvPicPr>
                  <pic:blipFill>
                    <a:blip r:embed="rId13"/>
                    <a:stretch>
                      <a:fillRect/>
                    </a:stretch>
                  </pic:blipFill>
                  <pic:spPr>
                    <a:xfrm>
                      <a:off x="0" y="0"/>
                      <a:ext cx="5369560" cy="3580130"/>
                    </a:xfrm>
                    <a:prstGeom prst="rect">
                      <a:avLst/>
                    </a:prstGeom>
                  </pic:spPr>
                </pic:pic>
              </a:graphicData>
            </a:graphic>
          </wp:inline>
        </w:drawing>
      </w:r>
    </w:p>
    <w:p>
      <w:pPr>
        <w:rPr>
          <w:rFonts w:hint="eastAsia" w:eastAsia="宋体"/>
          <w:b/>
          <w:bCs/>
          <w:szCs w:val="21"/>
          <w:lang w:eastAsia="zh-CN"/>
        </w:rPr>
      </w:pPr>
      <w:r>
        <w:rPr>
          <w:rFonts w:hint="eastAsia" w:eastAsia="宋体"/>
          <w:b/>
          <w:bCs/>
          <w:szCs w:val="21"/>
          <w:lang w:eastAsia="zh-CN"/>
        </w:rPr>
        <w:drawing>
          <wp:inline distT="0" distB="0" distL="114300" distR="114300">
            <wp:extent cx="5365750" cy="3576955"/>
            <wp:effectExtent l="0" t="0" r="6350" b="4445"/>
            <wp:docPr id="19" name="图片 19" descr="9.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检测"/>
                    <pic:cNvPicPr>
                      <a:picLocks noChangeAspect="1"/>
                    </pic:cNvPicPr>
                  </pic:nvPicPr>
                  <pic:blipFill>
                    <a:blip r:embed="rId14"/>
                    <a:stretch>
                      <a:fillRect/>
                    </a:stretch>
                  </pic:blipFill>
                  <pic:spPr>
                    <a:xfrm>
                      <a:off x="0" y="0"/>
                      <a:ext cx="5365750" cy="3576955"/>
                    </a:xfrm>
                    <a:prstGeom prst="rect">
                      <a:avLst/>
                    </a:prstGeom>
                  </pic:spPr>
                </pic:pic>
              </a:graphicData>
            </a:graphic>
          </wp:inline>
        </w:drawing>
      </w:r>
    </w:p>
    <w:p>
      <w:pPr>
        <w:rPr>
          <w:rFonts w:hint="eastAsia" w:eastAsia="宋体"/>
          <w:b/>
          <w:bCs/>
          <w:szCs w:val="21"/>
          <w:lang w:eastAsia="zh-CN"/>
        </w:rPr>
      </w:pPr>
    </w:p>
    <w:p>
      <w:pPr>
        <w:rPr>
          <w:rFonts w:hint="eastAsia" w:eastAsia="宋体"/>
          <w:b/>
          <w:bCs/>
          <w:szCs w:val="21"/>
          <w:lang w:eastAsia="zh-CN"/>
        </w:rPr>
      </w:pPr>
    </w:p>
    <w:p>
      <w:pPr>
        <w:rPr>
          <w:rFonts w:hint="eastAsia" w:eastAsia="宋体"/>
          <w:szCs w:val="21"/>
          <w:lang w:eastAsia="zh-CN"/>
        </w:rPr>
      </w:pPr>
      <w:r>
        <w:rPr>
          <w:rFonts w:hint="eastAsia" w:eastAsia="宋体"/>
          <w:b/>
          <w:bCs/>
          <w:szCs w:val="21"/>
          <w:lang w:eastAsia="zh-CN"/>
        </w:rPr>
        <w:drawing>
          <wp:inline distT="0" distB="0" distL="114300" distR="114300">
            <wp:extent cx="5369560" cy="3580130"/>
            <wp:effectExtent l="0" t="0" r="2540" b="1270"/>
            <wp:docPr id="21" name="图片 21" descr="13.质量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质量控制"/>
                    <pic:cNvPicPr>
                      <a:picLocks noChangeAspect="1"/>
                    </pic:cNvPicPr>
                  </pic:nvPicPr>
                  <pic:blipFill>
                    <a:blip r:embed="rId13"/>
                    <a:stretch>
                      <a:fillRect/>
                    </a:stretch>
                  </pic:blipFill>
                  <pic:spPr>
                    <a:xfrm>
                      <a:off x="0" y="0"/>
                      <a:ext cx="5369560" cy="3580130"/>
                    </a:xfrm>
                    <a:prstGeom prst="rect">
                      <a:avLst/>
                    </a:prstGeom>
                  </pic:spPr>
                </pic:pic>
              </a:graphicData>
            </a:graphic>
          </wp:inline>
        </w:drawing>
      </w:r>
    </w:p>
    <w:p>
      <w:pPr>
        <w:rPr>
          <w:rFonts w:hint="eastAsia"/>
          <w:szCs w:val="21"/>
        </w:rPr>
      </w:pPr>
      <w:r>
        <w:rPr>
          <w:rFonts w:hint="eastAsia"/>
          <w:szCs w:val="21"/>
        </w:rPr>
        <w:t>由优秀的检测精英组成的品控团队，他们拥有国家药监局发放的上岗证书，正是由于他们严把质量关口，才确保旭丰发出的每一批产品，质量都能达到客户要求。</w:t>
      </w:r>
    </w:p>
    <w:p>
      <w:pPr>
        <w:rPr>
          <w:szCs w:val="21"/>
        </w:rPr>
      </w:pPr>
    </w:p>
    <w:p>
      <w:pPr>
        <w:rPr>
          <w:b/>
          <w:bCs/>
          <w:szCs w:val="21"/>
        </w:rPr>
      </w:pPr>
      <w:r>
        <w:rPr>
          <w:rFonts w:hint="eastAsia"/>
          <w:b/>
          <w:bCs/>
          <w:szCs w:val="21"/>
        </w:rPr>
        <w:t>3.</w:t>
      </w:r>
      <w:r>
        <w:rPr>
          <w:rFonts w:hint="eastAsia"/>
          <w:b/>
          <w:bCs/>
          <w:szCs w:val="21"/>
          <w:lang w:val="en-US" w:eastAsia="zh-CN"/>
        </w:rPr>
        <w:t>4</w:t>
      </w:r>
      <w:r>
        <w:rPr>
          <w:rFonts w:hint="eastAsia"/>
          <w:b/>
          <w:bCs/>
          <w:szCs w:val="21"/>
        </w:rPr>
        <w:t xml:space="preserve"> </w:t>
      </w:r>
      <w:r>
        <w:rPr>
          <w:rFonts w:hint="eastAsia"/>
          <w:b/>
          <w:bCs/>
          <w:szCs w:val="21"/>
          <w:lang w:val="en-US" w:eastAsia="zh-CN"/>
        </w:rPr>
        <w:t>销售工程师</w:t>
      </w:r>
      <w:r>
        <w:rPr>
          <w:rFonts w:hint="eastAsia"/>
          <w:b/>
          <w:bCs/>
          <w:szCs w:val="21"/>
        </w:rPr>
        <w:t>：</w:t>
      </w:r>
    </w:p>
    <w:p>
      <w:pPr>
        <w:rPr>
          <w:rFonts w:hint="eastAsia" w:eastAsia="宋体"/>
          <w:szCs w:val="21"/>
          <w:lang w:eastAsia="zh-CN"/>
        </w:rPr>
      </w:pPr>
      <w:r>
        <w:rPr>
          <w:rFonts w:hint="eastAsia" w:eastAsia="宋体"/>
          <w:szCs w:val="21"/>
          <w:lang w:eastAsia="zh-CN"/>
        </w:rPr>
        <w:drawing>
          <wp:inline distT="0" distB="0" distL="114300" distR="114300">
            <wp:extent cx="5571490" cy="2577465"/>
            <wp:effectExtent l="0" t="0" r="10160" b="13335"/>
            <wp:docPr id="9" name="图片 9" descr="团队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团队建设"/>
                    <pic:cNvPicPr>
                      <a:picLocks noChangeAspect="1"/>
                    </pic:cNvPicPr>
                  </pic:nvPicPr>
                  <pic:blipFill>
                    <a:blip r:embed="rId15"/>
                    <a:stretch>
                      <a:fillRect/>
                    </a:stretch>
                  </pic:blipFill>
                  <pic:spPr>
                    <a:xfrm>
                      <a:off x="0" y="0"/>
                      <a:ext cx="5571490" cy="2577465"/>
                    </a:xfrm>
                    <a:prstGeom prst="rect">
                      <a:avLst/>
                    </a:prstGeom>
                  </pic:spPr>
                </pic:pic>
              </a:graphicData>
            </a:graphic>
          </wp:inline>
        </w:drawing>
      </w:r>
    </w:p>
    <w:p>
      <w:pPr>
        <w:rPr>
          <w:rFonts w:hint="default" w:eastAsia="宋体"/>
          <w:szCs w:val="21"/>
          <w:lang w:val="en-US" w:eastAsia="zh-CN"/>
        </w:rPr>
      </w:pPr>
    </w:p>
    <w:p>
      <w:pPr>
        <w:rPr>
          <w:rFonts w:hint="eastAsia"/>
          <w:szCs w:val="21"/>
          <w:lang w:val="en-US" w:eastAsia="zh-CN"/>
        </w:rPr>
      </w:pPr>
      <w:r>
        <w:rPr>
          <w:rFonts w:hint="eastAsia"/>
          <w:szCs w:val="21"/>
        </w:rPr>
        <w:t>20名专业的销售工程师，他们精通产品，敬业热情，为客户的专业服务提供了强有力的保证</w:t>
      </w:r>
      <w:r>
        <w:rPr>
          <w:rFonts w:hint="eastAsia"/>
          <w:szCs w:val="21"/>
          <w:lang w:eastAsia="zh-CN"/>
        </w:rPr>
        <w:t>。</w:t>
      </w:r>
    </w:p>
    <w:p>
      <w:pPr>
        <w:rPr>
          <w:rFonts w:hint="default"/>
          <w:szCs w:val="21"/>
          <w:lang w:val="en-US" w:eastAsia="zh-CN"/>
        </w:rPr>
      </w:pPr>
      <w:r>
        <w:rPr>
          <w:rFonts w:hint="eastAsia"/>
          <w:szCs w:val="21"/>
          <w:lang w:val="en-US" w:eastAsia="zh-CN"/>
        </w:rPr>
        <w:t>为更为专业的服务客户，我们针对每一个产品，创立了产品运营官这一全新的服务模式，专业的产品运营官带领着QA,QC,产品工程师、技术专家等人员组成的服务团队，为我们的全球客户提供着专业的服务。</w:t>
      </w:r>
    </w:p>
    <w:p>
      <w:pPr>
        <w:rPr>
          <w:rFonts w:hint="eastAsia"/>
          <w:szCs w:val="21"/>
          <w:lang w:val="en-US" w:eastAsia="zh-CN"/>
        </w:rPr>
      </w:pPr>
    </w:p>
    <w:p>
      <w:pPr>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4</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b/>
          <w:bCs/>
          <w:sz w:val="28"/>
          <w:szCs w:val="28"/>
        </w:rPr>
        <w:t>服务：</w:t>
      </w:r>
    </w:p>
    <w:p>
      <w:pPr>
        <w:rPr>
          <w:szCs w:val="21"/>
        </w:rPr>
      </w:pPr>
    </w:p>
    <w:p>
      <w:pPr>
        <w:rPr>
          <w:b/>
          <w:bCs/>
          <w:szCs w:val="21"/>
        </w:rPr>
      </w:pPr>
      <w:r>
        <w:rPr>
          <w:rFonts w:hint="eastAsia"/>
          <w:b/>
          <w:bCs/>
          <w:szCs w:val="21"/>
        </w:rPr>
        <w:t>4.1 售前服务：</w:t>
      </w:r>
    </w:p>
    <w:p>
      <w:pPr>
        <w:rPr>
          <w:szCs w:val="21"/>
        </w:rPr>
      </w:pPr>
      <w:r>
        <w:rPr>
          <w:rFonts w:hint="eastAsia" w:eastAsia="宋体"/>
          <w:szCs w:val="21"/>
          <w:lang w:eastAsia="zh-CN"/>
        </w:rPr>
        <w:drawing>
          <wp:inline distT="0" distB="0" distL="114300" distR="114300">
            <wp:extent cx="5369560" cy="3580130"/>
            <wp:effectExtent l="0" t="0" r="2540" b="1270"/>
            <wp:docPr id="25" name="图片 25" descr="16.售前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售前服务"/>
                    <pic:cNvPicPr>
                      <a:picLocks noChangeAspect="1"/>
                    </pic:cNvPicPr>
                  </pic:nvPicPr>
                  <pic:blipFill>
                    <a:blip r:embed="rId16"/>
                    <a:stretch>
                      <a:fillRect/>
                    </a:stretch>
                  </pic:blipFill>
                  <pic:spPr>
                    <a:xfrm>
                      <a:off x="0" y="0"/>
                      <a:ext cx="5369560" cy="3580130"/>
                    </a:xfrm>
                    <a:prstGeom prst="rect">
                      <a:avLst/>
                    </a:prstGeom>
                  </pic:spPr>
                </pic:pic>
              </a:graphicData>
            </a:graphic>
          </wp:inline>
        </w:drawing>
      </w:r>
    </w:p>
    <w:p>
      <w:pPr>
        <w:rPr>
          <w:szCs w:val="21"/>
        </w:rPr>
      </w:pPr>
      <w:r>
        <w:rPr>
          <w:rFonts w:hint="eastAsia"/>
          <w:szCs w:val="21"/>
        </w:rPr>
        <w:t>免费样品供您检测；</w:t>
      </w:r>
    </w:p>
    <w:p>
      <w:pPr>
        <w:rPr>
          <w:szCs w:val="21"/>
        </w:rPr>
      </w:pPr>
      <w:r>
        <w:rPr>
          <w:rFonts w:hint="eastAsia"/>
          <w:szCs w:val="21"/>
        </w:rPr>
        <w:t>全套的技术资料支持，如COA，MOA，MSDS，工艺流程，TDS等；</w:t>
      </w:r>
    </w:p>
    <w:p>
      <w:pPr>
        <w:rPr>
          <w:szCs w:val="21"/>
        </w:rPr>
      </w:pPr>
      <w:r>
        <w:rPr>
          <w:rFonts w:hint="eastAsia"/>
          <w:szCs w:val="21"/>
        </w:rPr>
        <w:t>我们的博士领导的研发团队为您提供强有力的技术支持；</w:t>
      </w:r>
    </w:p>
    <w:p>
      <w:pPr>
        <w:rPr>
          <w:szCs w:val="21"/>
        </w:rPr>
      </w:pPr>
      <w:r>
        <w:rPr>
          <w:rFonts w:hint="eastAsia"/>
          <w:szCs w:val="21"/>
        </w:rPr>
        <w:t>随时欢迎您来验厂；</w:t>
      </w:r>
    </w:p>
    <w:p>
      <w:pPr>
        <w:rPr>
          <w:b/>
          <w:bCs/>
          <w:szCs w:val="21"/>
        </w:rPr>
      </w:pPr>
      <w:r>
        <w:rPr>
          <w:rFonts w:hint="eastAsia"/>
          <w:b/>
          <w:bCs/>
          <w:szCs w:val="21"/>
        </w:rPr>
        <w:t>4.2 售中服务：</w:t>
      </w:r>
    </w:p>
    <w:p>
      <w:pPr>
        <w:rPr>
          <w:rFonts w:hint="eastAsia" w:eastAsia="宋体"/>
          <w:szCs w:val="21"/>
          <w:lang w:eastAsia="zh-CN"/>
        </w:rPr>
      </w:pPr>
      <w:r>
        <w:rPr>
          <w:rFonts w:hint="eastAsia" w:eastAsia="宋体"/>
          <w:szCs w:val="21"/>
          <w:lang w:eastAsia="zh-CN"/>
        </w:rPr>
        <w:drawing>
          <wp:inline distT="0" distB="0" distL="114300" distR="114300">
            <wp:extent cx="5369560" cy="3580130"/>
            <wp:effectExtent l="0" t="0" r="2540" b="1270"/>
            <wp:docPr id="24" name="图片 24" descr="17.售中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售中服务"/>
                    <pic:cNvPicPr>
                      <a:picLocks noChangeAspect="1"/>
                    </pic:cNvPicPr>
                  </pic:nvPicPr>
                  <pic:blipFill>
                    <a:blip r:embed="rId17"/>
                    <a:stretch>
                      <a:fillRect/>
                    </a:stretch>
                  </pic:blipFill>
                  <pic:spPr>
                    <a:xfrm>
                      <a:off x="0" y="0"/>
                      <a:ext cx="5369560" cy="3580130"/>
                    </a:xfrm>
                    <a:prstGeom prst="rect">
                      <a:avLst/>
                    </a:prstGeom>
                  </pic:spPr>
                </pic:pic>
              </a:graphicData>
            </a:graphic>
          </wp:inline>
        </w:drawing>
      </w:r>
    </w:p>
    <w:p>
      <w:pPr>
        <w:rPr>
          <w:szCs w:val="21"/>
        </w:rPr>
      </w:pPr>
      <w:r>
        <w:rPr>
          <w:rFonts w:hint="eastAsia"/>
          <w:szCs w:val="21"/>
        </w:rPr>
        <w:t>高效的沟通服务；</w:t>
      </w:r>
    </w:p>
    <w:p>
      <w:pPr>
        <w:rPr>
          <w:szCs w:val="21"/>
        </w:rPr>
      </w:pPr>
      <w:r>
        <w:rPr>
          <w:rFonts w:hint="eastAsia"/>
          <w:szCs w:val="21"/>
        </w:rPr>
        <w:t>根据客户的市场需求，提供个性化化定制服务；</w:t>
      </w:r>
    </w:p>
    <w:p>
      <w:pPr>
        <w:rPr>
          <w:szCs w:val="21"/>
        </w:rPr>
      </w:pPr>
      <w:r>
        <w:rPr>
          <w:rFonts w:hint="eastAsia"/>
          <w:szCs w:val="21"/>
        </w:rPr>
        <w:t>为你的项目提供最佳的解决方案；</w:t>
      </w:r>
    </w:p>
    <w:p>
      <w:pPr>
        <w:rPr>
          <w:szCs w:val="21"/>
        </w:rPr>
      </w:pPr>
      <w:r>
        <w:rPr>
          <w:rFonts w:hint="eastAsia"/>
          <w:szCs w:val="21"/>
        </w:rPr>
        <w:t xml:space="preserve">根据客户要求定制OEM包装；  </w:t>
      </w:r>
    </w:p>
    <w:p>
      <w:pPr>
        <w:rPr>
          <w:rFonts w:hint="eastAsia"/>
          <w:b/>
          <w:bCs/>
          <w:szCs w:val="21"/>
        </w:rPr>
      </w:pPr>
      <w:r>
        <w:rPr>
          <w:rFonts w:hint="eastAsia"/>
          <w:b/>
          <w:bCs/>
          <w:szCs w:val="21"/>
        </w:rPr>
        <w:t>4.2 售后服务：</w:t>
      </w:r>
    </w:p>
    <w:p>
      <w:pPr>
        <w:rPr>
          <w:rFonts w:hint="eastAsia" w:eastAsia="宋体"/>
          <w:b/>
          <w:bCs/>
          <w:szCs w:val="21"/>
          <w:lang w:eastAsia="zh-CN"/>
        </w:rPr>
      </w:pPr>
      <w:r>
        <w:rPr>
          <w:rFonts w:hint="eastAsia" w:eastAsia="宋体"/>
          <w:b/>
          <w:bCs/>
          <w:szCs w:val="21"/>
          <w:lang w:eastAsia="zh-CN"/>
        </w:rPr>
        <w:drawing>
          <wp:inline distT="0" distB="0" distL="114300" distR="114300">
            <wp:extent cx="5369560" cy="3580130"/>
            <wp:effectExtent l="0" t="0" r="2540" b="1270"/>
            <wp:docPr id="23" name="图片 23" descr="18.售后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售后服务"/>
                    <pic:cNvPicPr>
                      <a:picLocks noChangeAspect="1"/>
                    </pic:cNvPicPr>
                  </pic:nvPicPr>
                  <pic:blipFill>
                    <a:blip r:embed="rId18"/>
                    <a:stretch>
                      <a:fillRect/>
                    </a:stretch>
                  </pic:blipFill>
                  <pic:spPr>
                    <a:xfrm>
                      <a:off x="0" y="0"/>
                      <a:ext cx="5369560" cy="3580130"/>
                    </a:xfrm>
                    <a:prstGeom prst="rect">
                      <a:avLst/>
                    </a:prstGeom>
                  </pic:spPr>
                </pic:pic>
              </a:graphicData>
            </a:graphic>
          </wp:inline>
        </w:drawing>
      </w:r>
    </w:p>
    <w:p>
      <w:pPr>
        <w:rPr>
          <w:szCs w:val="21"/>
        </w:rPr>
      </w:pPr>
      <w:r>
        <w:rPr>
          <w:rFonts w:hint="eastAsia"/>
          <w:szCs w:val="21"/>
        </w:rPr>
        <w:t>及时提供您的货件运输信息；</w:t>
      </w:r>
    </w:p>
    <w:p>
      <w:pPr>
        <w:rPr>
          <w:szCs w:val="21"/>
        </w:rPr>
      </w:pPr>
      <w:r>
        <w:rPr>
          <w:rFonts w:hint="eastAsia"/>
          <w:szCs w:val="21"/>
        </w:rPr>
        <w:t>完善的产品跟踪系统和服务；</w:t>
      </w:r>
    </w:p>
    <w:p>
      <w:pPr>
        <w:rPr>
          <w:szCs w:val="21"/>
        </w:rPr>
      </w:pPr>
      <w:r>
        <w:rPr>
          <w:rFonts w:hint="eastAsia"/>
          <w:szCs w:val="21"/>
        </w:rPr>
        <w:t>提供相关文件，协作您进行清关；</w:t>
      </w:r>
    </w:p>
    <w:p>
      <w:pPr>
        <w:rPr>
          <w:szCs w:val="21"/>
        </w:rPr>
      </w:pPr>
      <w:r>
        <w:rPr>
          <w:rFonts w:hint="eastAsia"/>
          <w:szCs w:val="21"/>
        </w:rPr>
        <w:t>确保好的产品质量是我们的责任；</w:t>
      </w:r>
    </w:p>
    <w:p>
      <w:pPr>
        <w:rPr>
          <w:rFonts w:hint="eastAsia"/>
          <w:szCs w:val="21"/>
        </w:rPr>
      </w:pPr>
      <w:r>
        <w:rPr>
          <w:rFonts w:hint="eastAsia"/>
          <w:szCs w:val="21"/>
        </w:rPr>
        <w:t>及时征集并处理客户的反馈意见，如包装方式，质量参数等；</w:t>
      </w:r>
    </w:p>
    <w:p>
      <w:pPr>
        <w:rPr>
          <w:rFonts w:hint="eastAsia"/>
          <w:b/>
          <w:bCs/>
          <w:sz w:val="28"/>
          <w:szCs w:val="28"/>
          <w:lang w:val="en-US" w:eastAsia="zh-CN"/>
        </w:rPr>
      </w:pPr>
    </w:p>
    <w:p>
      <w:pPr>
        <w:rPr>
          <w:rFonts w:hint="default"/>
          <w:b/>
          <w:bCs/>
          <w:sz w:val="28"/>
          <w:szCs w:val="28"/>
          <w:lang w:val="en-US" w:eastAsia="zh-CN"/>
        </w:rPr>
      </w:pPr>
    </w:p>
    <w:sectPr>
      <w:headerReference r:id="rId3" w:type="default"/>
      <w:pgSz w:w="11906" w:h="16838"/>
      <w:pgMar w:top="624" w:right="1644" w:bottom="62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1" locked="0" layoutInCell="1" allowOverlap="1">
          <wp:simplePos x="0" y="0"/>
          <wp:positionH relativeFrom="column">
            <wp:posOffset>-229235</wp:posOffset>
          </wp:positionH>
          <wp:positionV relativeFrom="paragraph">
            <wp:posOffset>78740</wp:posOffset>
          </wp:positionV>
          <wp:extent cx="1149350" cy="847725"/>
          <wp:effectExtent l="0" t="0" r="1270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149350" cy="847725"/>
                  </a:xfrm>
                  <a:prstGeom prst="rect">
                    <a:avLst/>
                  </a:prstGeom>
                  <a:noFill/>
                  <a:ln w="9525">
                    <a:noFill/>
                  </a:ln>
                </pic:spPr>
              </pic:pic>
            </a:graphicData>
          </a:graphic>
        </wp:anchor>
      </w:drawing>
    </w:r>
  </w:p>
  <w:p>
    <w:pPr>
      <w:ind w:firstLine="1524" w:firstLineChars="345"/>
      <w:rPr>
        <w:rFonts w:ascii="Arial" w:hAnsi="Arial" w:cs="Arial"/>
        <w:b/>
        <w:bCs/>
        <w:color w:val="000000"/>
        <w:sz w:val="44"/>
        <w:szCs w:val="44"/>
      </w:rPr>
    </w:pPr>
    <w:r>
      <w:rPr>
        <w:rStyle w:val="11"/>
        <w:rFonts w:hint="eastAsia" w:ascii="Arial" w:hAnsi="Arial" w:cs="Arial"/>
        <w:b/>
        <w:color w:val="000000"/>
        <w:sz w:val="44"/>
        <w:szCs w:val="44"/>
      </w:rPr>
      <w:t xml:space="preserve">ARISUN CHEMPHARM </w:t>
    </w:r>
    <w:r>
      <w:rPr>
        <w:rStyle w:val="11"/>
        <w:rFonts w:ascii="Arial" w:hAnsi="Arial" w:cs="Arial"/>
        <w:b/>
        <w:color w:val="000000"/>
        <w:sz w:val="44"/>
        <w:szCs w:val="44"/>
      </w:rPr>
      <w:t>CO.,</w:t>
    </w:r>
    <w:r>
      <w:rPr>
        <w:rStyle w:val="11"/>
        <w:rFonts w:hint="eastAsia" w:ascii="Arial" w:hAnsi="Arial" w:cs="Arial"/>
        <w:b/>
        <w:color w:val="000000"/>
        <w:sz w:val="44"/>
        <w:szCs w:val="44"/>
      </w:rPr>
      <w:t xml:space="preserve"> </w:t>
    </w:r>
    <w:r>
      <w:rPr>
        <w:rStyle w:val="11"/>
        <w:rFonts w:ascii="Arial" w:hAnsi="Arial" w:cs="Arial"/>
        <w:b/>
        <w:color w:val="000000"/>
        <w:sz w:val="44"/>
        <w:szCs w:val="44"/>
      </w:rPr>
      <w:t>LTD</w:t>
    </w:r>
    <w:r>
      <w:rPr>
        <w:rStyle w:val="11"/>
        <w:rFonts w:hint="eastAsia" w:ascii="Arial" w:hAnsi="Arial" w:cs="Arial"/>
        <w:b/>
        <w:color w:val="000000"/>
        <w:sz w:val="44"/>
        <w:szCs w:val="44"/>
      </w:rPr>
      <w:t>.</w:t>
    </w:r>
    <w:r>
      <w:rPr>
        <w:rStyle w:val="11"/>
        <w:rFonts w:ascii="Arial" w:hAnsi="Arial" w:cs="Arial"/>
        <w:b/>
        <w:color w:val="000000"/>
        <w:sz w:val="44"/>
        <w:szCs w:val="44"/>
      </w:rPr>
      <w:t xml:space="preserve"> </w:t>
    </w:r>
  </w:p>
  <w:p>
    <w:pPr>
      <w:ind w:left="1596" w:leftChars="760"/>
      <w:rPr>
        <w:rFonts w:ascii="Arial" w:hAnsi="Arial" w:cs="Arial"/>
        <w:sz w:val="20"/>
        <w:szCs w:val="20"/>
      </w:rPr>
    </w:pPr>
    <w:r>
      <w:rPr>
        <w:rFonts w:hint="eastAsia" w:ascii="Arial" w:hAnsi="Arial" w:cs="Arial"/>
        <w:sz w:val="20"/>
        <w:szCs w:val="20"/>
      </w:rPr>
      <w:t>Address:5th Floor, Building B, No.57, Keji 3rd Road, High-Tech Zone, Xi’an, 710075, China.</w:t>
    </w:r>
  </w:p>
  <w:p>
    <w:pPr>
      <w:ind w:firstLine="1600" w:firstLineChars="800"/>
      <w:rPr>
        <w:rFonts w:ascii="Arial" w:hAnsi="Arial" w:cs="Arial"/>
        <w:bCs/>
        <w:color w:val="000000"/>
        <w:sz w:val="20"/>
        <w:szCs w:val="20"/>
      </w:rPr>
    </w:pPr>
    <w:r>
      <w:rPr>
        <w:rFonts w:ascii="Arial" w:hAnsi="Arial" w:cs="Arial"/>
        <w:bCs/>
        <w:color w:val="000000"/>
        <w:sz w:val="20"/>
        <w:szCs w:val="20"/>
      </w:rPr>
      <w:t>Tel: 0086-29-68</w:t>
    </w:r>
    <w:r>
      <w:rPr>
        <w:rFonts w:hint="eastAsia" w:ascii="Arial" w:hAnsi="Arial" w:cs="Arial"/>
        <w:bCs/>
        <w:color w:val="000000"/>
        <w:sz w:val="20"/>
        <w:szCs w:val="20"/>
      </w:rPr>
      <w:t>740716</w:t>
    </w:r>
    <w:r>
      <w:rPr>
        <w:rFonts w:ascii="Arial" w:hAnsi="Arial" w:cs="Arial"/>
        <w:bCs/>
        <w:color w:val="000000"/>
        <w:sz w:val="20"/>
        <w:szCs w:val="20"/>
      </w:rPr>
      <w:t xml:space="preserve">    </w:t>
    </w:r>
    <w:r>
      <w:rPr>
        <w:rFonts w:hint="eastAsia" w:ascii="Arial" w:hAnsi="Arial" w:cs="Arial"/>
        <w:bCs/>
        <w:color w:val="000000"/>
        <w:sz w:val="20"/>
        <w:szCs w:val="20"/>
      </w:rPr>
      <w:t xml:space="preserve">                      </w:t>
    </w:r>
    <w:r>
      <w:rPr>
        <w:rFonts w:ascii="Arial" w:hAnsi="Arial" w:cs="Arial"/>
        <w:bCs/>
        <w:color w:val="000000"/>
        <w:sz w:val="20"/>
        <w:szCs w:val="20"/>
      </w:rPr>
      <w:t>Fax: 0086-29-6</w:t>
    </w:r>
    <w:r>
      <w:rPr>
        <w:rFonts w:hint="eastAsia" w:ascii="Arial" w:hAnsi="Arial" w:cs="Arial"/>
        <w:bCs/>
        <w:color w:val="000000"/>
        <w:sz w:val="20"/>
        <w:szCs w:val="20"/>
      </w:rPr>
      <w:t>8740706</w:t>
    </w:r>
  </w:p>
  <w:p>
    <w:pPr>
      <w:pStyle w:val="5"/>
      <w:rPr>
        <w:rFonts w:ascii="Arial" w:hAnsi="Arial" w:cs="Arial"/>
        <w:bCs/>
        <w:color w:val="000000"/>
        <w:sz w:val="20"/>
        <w:szCs w:val="20"/>
      </w:rPr>
    </w:pPr>
    <w:r>
      <w:rPr>
        <w:rFonts w:hint="eastAsia" w:ascii="Arial" w:hAnsi="Arial" w:cs="Arial"/>
        <w:bCs/>
        <w:color w:val="000000"/>
        <w:sz w:val="20"/>
        <w:szCs w:val="20"/>
      </w:rPr>
      <w:t xml:space="preserve">               </w:t>
    </w:r>
    <w:r>
      <w:rPr>
        <w:rFonts w:ascii="Arial" w:hAnsi="Arial" w:cs="Arial"/>
        <w:bCs/>
        <w:color w:val="000000"/>
        <w:sz w:val="20"/>
        <w:szCs w:val="20"/>
      </w:rPr>
      <w:t>Web: www</w:t>
    </w:r>
    <w:r>
      <w:rPr>
        <w:rFonts w:hint="eastAsia" w:ascii="Arial" w:hAnsi="Arial" w:cs="Arial"/>
        <w:bCs/>
        <w:color w:val="000000"/>
        <w:sz w:val="20"/>
        <w:szCs w:val="20"/>
      </w:rPr>
      <w:t>.arisunchem</w:t>
    </w:r>
    <w:r>
      <w:rPr>
        <w:rFonts w:ascii="Arial" w:hAnsi="Arial" w:cs="Arial"/>
        <w:bCs/>
        <w:color w:val="000000"/>
        <w:sz w:val="20"/>
        <w:szCs w:val="20"/>
      </w:rPr>
      <w:t xml:space="preserve">.com </w:t>
    </w:r>
    <w:r>
      <w:rPr>
        <w:rFonts w:hint="eastAsia" w:ascii="Arial" w:hAnsi="Arial" w:cs="Arial"/>
        <w:bCs/>
        <w:color w:val="000000"/>
        <w:sz w:val="20"/>
        <w:szCs w:val="20"/>
      </w:rPr>
      <w:t xml:space="preserve">               </w:t>
    </w:r>
    <w:r>
      <w:rPr>
        <w:rFonts w:ascii="Arial" w:hAnsi="Arial" w:cs="Arial"/>
        <w:bCs/>
        <w:color w:val="000000"/>
        <w:sz w:val="20"/>
        <w:szCs w:val="20"/>
      </w:rPr>
      <w:t>E-mail:sales@</w:t>
    </w:r>
    <w:r>
      <w:rPr>
        <w:rFonts w:hint="eastAsia" w:ascii="Arial" w:hAnsi="Arial" w:cs="Arial"/>
        <w:bCs/>
        <w:color w:val="000000"/>
        <w:sz w:val="20"/>
        <w:szCs w:val="20"/>
      </w:rPr>
      <w:t>arisunchem</w:t>
    </w:r>
    <w:r>
      <w:rPr>
        <w:rFonts w:ascii="Arial" w:hAnsi="Arial" w:cs="Arial"/>
        <w:bCs/>
        <w:color w:val="000000"/>
        <w:sz w:val="20"/>
        <w:szCs w:val="20"/>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905B3"/>
    <w:multiLevelType w:val="singleLevel"/>
    <w:tmpl w:val="1A6905B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6260C"/>
    <w:rsid w:val="00001AB2"/>
    <w:rsid w:val="000036CF"/>
    <w:rsid w:val="000268C5"/>
    <w:rsid w:val="00033E05"/>
    <w:rsid w:val="000A00BF"/>
    <w:rsid w:val="00142F57"/>
    <w:rsid w:val="001864D7"/>
    <w:rsid w:val="001C40EA"/>
    <w:rsid w:val="001E3329"/>
    <w:rsid w:val="002211C0"/>
    <w:rsid w:val="00222BD0"/>
    <w:rsid w:val="00241D0F"/>
    <w:rsid w:val="00254E99"/>
    <w:rsid w:val="00292DC0"/>
    <w:rsid w:val="002D16CA"/>
    <w:rsid w:val="002F307D"/>
    <w:rsid w:val="00364B16"/>
    <w:rsid w:val="003A2A01"/>
    <w:rsid w:val="003B2D79"/>
    <w:rsid w:val="003C6AC4"/>
    <w:rsid w:val="004414CC"/>
    <w:rsid w:val="004B4237"/>
    <w:rsid w:val="004D3CDE"/>
    <w:rsid w:val="00501B6E"/>
    <w:rsid w:val="005A4B48"/>
    <w:rsid w:val="00657E16"/>
    <w:rsid w:val="0067629E"/>
    <w:rsid w:val="00687CBB"/>
    <w:rsid w:val="006D5901"/>
    <w:rsid w:val="006F6284"/>
    <w:rsid w:val="00703279"/>
    <w:rsid w:val="00723C06"/>
    <w:rsid w:val="00753C75"/>
    <w:rsid w:val="00757B2C"/>
    <w:rsid w:val="007615E9"/>
    <w:rsid w:val="00795E1B"/>
    <w:rsid w:val="007979EF"/>
    <w:rsid w:val="00804B54"/>
    <w:rsid w:val="008322DB"/>
    <w:rsid w:val="0084406F"/>
    <w:rsid w:val="00845DFA"/>
    <w:rsid w:val="00860F9D"/>
    <w:rsid w:val="00882E10"/>
    <w:rsid w:val="008C2675"/>
    <w:rsid w:val="008C5311"/>
    <w:rsid w:val="008C7B47"/>
    <w:rsid w:val="009405E4"/>
    <w:rsid w:val="00A20E7E"/>
    <w:rsid w:val="00A22D0C"/>
    <w:rsid w:val="00AF1BBB"/>
    <w:rsid w:val="00B21F6D"/>
    <w:rsid w:val="00B238EB"/>
    <w:rsid w:val="00B62805"/>
    <w:rsid w:val="00B7235E"/>
    <w:rsid w:val="00BF25EC"/>
    <w:rsid w:val="00BF46C4"/>
    <w:rsid w:val="00C12032"/>
    <w:rsid w:val="00C14970"/>
    <w:rsid w:val="00C15681"/>
    <w:rsid w:val="00C93211"/>
    <w:rsid w:val="00D07BEA"/>
    <w:rsid w:val="00D07BF4"/>
    <w:rsid w:val="00D265BE"/>
    <w:rsid w:val="00D36602"/>
    <w:rsid w:val="00D6324D"/>
    <w:rsid w:val="00D7407C"/>
    <w:rsid w:val="00D8158F"/>
    <w:rsid w:val="00D96445"/>
    <w:rsid w:val="00DA3DCD"/>
    <w:rsid w:val="00DD6675"/>
    <w:rsid w:val="00E01EAE"/>
    <w:rsid w:val="00E30241"/>
    <w:rsid w:val="00E36E21"/>
    <w:rsid w:val="00E43888"/>
    <w:rsid w:val="00EA30A9"/>
    <w:rsid w:val="00F0467D"/>
    <w:rsid w:val="00F1394B"/>
    <w:rsid w:val="00F321D4"/>
    <w:rsid w:val="00F34E27"/>
    <w:rsid w:val="00F5710A"/>
    <w:rsid w:val="00F6260C"/>
    <w:rsid w:val="00FB0DC5"/>
    <w:rsid w:val="00FE18ED"/>
    <w:rsid w:val="01626892"/>
    <w:rsid w:val="064C0C99"/>
    <w:rsid w:val="09235C0A"/>
    <w:rsid w:val="0BB87369"/>
    <w:rsid w:val="112228D7"/>
    <w:rsid w:val="11A4793C"/>
    <w:rsid w:val="14D87E9E"/>
    <w:rsid w:val="18C17F95"/>
    <w:rsid w:val="18C713F9"/>
    <w:rsid w:val="194141BB"/>
    <w:rsid w:val="197421F6"/>
    <w:rsid w:val="1C4B2696"/>
    <w:rsid w:val="1E487E10"/>
    <w:rsid w:val="1F157CAD"/>
    <w:rsid w:val="227B493B"/>
    <w:rsid w:val="24733603"/>
    <w:rsid w:val="28F6451D"/>
    <w:rsid w:val="2C9F71A7"/>
    <w:rsid w:val="2DBB0BA3"/>
    <w:rsid w:val="2DC92F0E"/>
    <w:rsid w:val="2F8604DA"/>
    <w:rsid w:val="315F3CEE"/>
    <w:rsid w:val="320A69C4"/>
    <w:rsid w:val="32F20801"/>
    <w:rsid w:val="33C31E05"/>
    <w:rsid w:val="370200AA"/>
    <w:rsid w:val="38990035"/>
    <w:rsid w:val="39C11198"/>
    <w:rsid w:val="3C281F5E"/>
    <w:rsid w:val="3EA44DE0"/>
    <w:rsid w:val="3F180EF7"/>
    <w:rsid w:val="40327514"/>
    <w:rsid w:val="416B3BE9"/>
    <w:rsid w:val="41D5091B"/>
    <w:rsid w:val="44AF42E9"/>
    <w:rsid w:val="46FE4767"/>
    <w:rsid w:val="51190BF8"/>
    <w:rsid w:val="562F087B"/>
    <w:rsid w:val="56A62F20"/>
    <w:rsid w:val="697858D3"/>
    <w:rsid w:val="6A2B1D80"/>
    <w:rsid w:val="6C384FC0"/>
    <w:rsid w:val="6DA86594"/>
    <w:rsid w:val="6F1323BD"/>
    <w:rsid w:val="711D56C1"/>
    <w:rsid w:val="778E4F51"/>
    <w:rsid w:val="781359AB"/>
    <w:rsid w:val="7C604F98"/>
    <w:rsid w:val="7F7819DB"/>
    <w:rsid w:val="7FB60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1"/>
    <w:pPr>
      <w:autoSpaceDE w:val="0"/>
      <w:autoSpaceDN w:val="0"/>
      <w:jc w:val="left"/>
    </w:pPr>
    <w:rPr>
      <w:rFonts w:eastAsia="Times New Roman"/>
      <w:b/>
      <w:bCs/>
      <w:kern w:val="0"/>
      <w:sz w:val="36"/>
      <w:szCs w:val="36"/>
      <w:lang w:eastAsia="en-US" w:bidi="en-US"/>
    </w:rPr>
  </w:style>
  <w:style w:type="paragraph" w:styleId="3">
    <w:name w:val="Balloon Text"/>
    <w:basedOn w:val="1"/>
    <w:link w:val="17"/>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unhideWhenUsed/>
    <w:qFormat/>
    <w:uiPriority w:val="99"/>
    <w:pPr>
      <w:spacing w:beforeAutospacing="1" w:afterAutospacing="1"/>
      <w:jc w:val="left"/>
    </w:pPr>
    <w:rPr>
      <w:kern w:val="0"/>
      <w:sz w:val="24"/>
    </w:rPr>
  </w:style>
  <w:style w:type="character" w:styleId="9">
    <w:name w:val="Emphasis"/>
    <w:basedOn w:val="8"/>
    <w:qFormat/>
    <w:uiPriority w:val="20"/>
    <w:rPr>
      <w:i/>
    </w:rPr>
  </w:style>
  <w:style w:type="character" w:styleId="10">
    <w:name w:val="Hyperlink"/>
    <w:basedOn w:val="8"/>
    <w:unhideWhenUsed/>
    <w:qFormat/>
    <w:uiPriority w:val="99"/>
    <w:rPr>
      <w:color w:val="0000FF" w:themeColor="hyperlink"/>
      <w:u w:val="single"/>
    </w:rPr>
  </w:style>
  <w:style w:type="character" w:customStyle="1" w:styleId="11">
    <w:name w:val="style11"/>
    <w:qFormat/>
    <w:uiPriority w:val="0"/>
    <w:rPr>
      <w:color w:val="CC0000"/>
      <w:sz w:val="21"/>
      <w:szCs w:val="21"/>
    </w:rPr>
  </w:style>
  <w:style w:type="character" w:customStyle="1" w:styleId="12">
    <w:name w:val="页眉 Char"/>
    <w:link w:val="5"/>
    <w:qFormat/>
    <w:uiPriority w:val="0"/>
    <w:rPr>
      <w:sz w:val="18"/>
      <w:szCs w:val="18"/>
    </w:rPr>
  </w:style>
  <w:style w:type="character" w:customStyle="1" w:styleId="13">
    <w:name w:val="页眉 Char1"/>
    <w:basedOn w:val="8"/>
    <w:link w:val="5"/>
    <w:semiHidden/>
    <w:qFormat/>
    <w:uiPriority w:val="99"/>
    <w:rPr>
      <w:rFonts w:ascii="Times New Roman" w:hAnsi="Times New Roman" w:eastAsia="宋体" w:cs="Times New Roman"/>
      <w:sz w:val="18"/>
      <w:szCs w:val="18"/>
    </w:rPr>
  </w:style>
  <w:style w:type="character" w:customStyle="1" w:styleId="14">
    <w:name w:val="页脚 Char"/>
    <w:basedOn w:val="8"/>
    <w:link w:val="4"/>
    <w:semiHidden/>
    <w:qFormat/>
    <w:uiPriority w:val="99"/>
    <w:rPr>
      <w:rFonts w:ascii="Times New Roman" w:hAnsi="Times New Roman" w:eastAsia="宋体" w:cs="Times New Roman"/>
      <w:sz w:val="18"/>
      <w:szCs w:val="18"/>
    </w:rPr>
  </w:style>
  <w:style w:type="character" w:customStyle="1" w:styleId="15">
    <w:name w:val="apple-converted-space"/>
    <w:basedOn w:val="8"/>
    <w:qFormat/>
    <w:uiPriority w:val="0"/>
  </w:style>
  <w:style w:type="paragraph" w:customStyle="1" w:styleId="16">
    <w:name w:val="列出段落1"/>
    <w:basedOn w:val="1"/>
    <w:qFormat/>
    <w:uiPriority w:val="34"/>
    <w:pPr>
      <w:ind w:firstLine="420" w:firstLineChars="200"/>
    </w:pPr>
  </w:style>
  <w:style w:type="character" w:customStyle="1" w:styleId="17">
    <w:name w:val="批注框文本 Char"/>
    <w:basedOn w:val="8"/>
    <w:link w:val="3"/>
    <w:semiHidden/>
    <w:qFormat/>
    <w:uiPriority w:val="99"/>
    <w:rPr>
      <w:kern w:val="2"/>
      <w:sz w:val="18"/>
      <w:szCs w:val="18"/>
    </w:rPr>
  </w:style>
  <w:style w:type="character" w:customStyle="1" w:styleId="18">
    <w:name w:val="正文文本 Char"/>
    <w:basedOn w:val="8"/>
    <w:link w:val="2"/>
    <w:qFormat/>
    <w:uiPriority w:val="1"/>
    <w:rPr>
      <w:rFonts w:eastAsia="Times New Roman"/>
      <w:b/>
      <w:bCs/>
      <w:sz w:val="36"/>
      <w:szCs w:val="36"/>
      <w:lang w:eastAsia="en-US" w:bidi="en-US"/>
    </w:rPr>
  </w:style>
  <w:style w:type="paragraph" w:customStyle="1" w:styleId="19">
    <w:name w:val="Table Paragraph"/>
    <w:basedOn w:val="1"/>
    <w:qFormat/>
    <w:uiPriority w:val="1"/>
    <w:pPr>
      <w:autoSpaceDE w:val="0"/>
      <w:autoSpaceDN w:val="0"/>
      <w:jc w:val="left"/>
    </w:pPr>
    <w:rPr>
      <w:rFonts w:eastAsia="Times New Roman"/>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231</Words>
  <Characters>1322</Characters>
  <Lines>11</Lines>
  <Paragraphs>3</Paragraphs>
  <TotalTime>3</TotalTime>
  <ScaleCrop>false</ScaleCrop>
  <LinksUpToDate>false</LinksUpToDate>
  <CharactersWithSpaces>1550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2017-02-13T09:21:00Z</dcterms:created>
  <dc:creator>weina98</dc:creator>
  <cp:lastModifiedBy>浮生未歇</cp:lastModifiedBy>
  <cp:lastPrinted>2019-07-19T02:06:00Z</cp:lastPrinted>
  <dcterms:modified xsi:type="dcterms:W3CDTF">2020-01-03T01:55:20Z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